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931B" w14:textId="77777777" w:rsidR="00916AD4" w:rsidRDefault="00916AD4" w:rsidP="00916AD4">
      <w:pPr>
        <w:pStyle w:val="BodyText"/>
        <w:rPr>
          <w:rFonts w:ascii="Times New Roman"/>
          <w:sz w:val="20"/>
        </w:rPr>
      </w:pPr>
    </w:p>
    <w:p w14:paraId="683E3A96" w14:textId="77777777" w:rsidR="00916AD4" w:rsidRDefault="00916AD4" w:rsidP="00916AD4">
      <w:pPr>
        <w:pStyle w:val="BodyText"/>
        <w:rPr>
          <w:rFonts w:ascii="Times New Roman"/>
          <w:sz w:val="20"/>
        </w:rPr>
      </w:pPr>
    </w:p>
    <w:p w14:paraId="365A8D25" w14:textId="77777777" w:rsidR="00916AD4" w:rsidRDefault="00916AD4" w:rsidP="00916AD4">
      <w:pPr>
        <w:pStyle w:val="BodyText"/>
        <w:rPr>
          <w:rFonts w:ascii="Times New Roman"/>
          <w:sz w:val="20"/>
        </w:rPr>
      </w:pPr>
    </w:p>
    <w:p w14:paraId="4AE5998F" w14:textId="77777777" w:rsidR="00916AD4" w:rsidRDefault="00916AD4" w:rsidP="00916AD4">
      <w:pPr>
        <w:pStyle w:val="BodyText"/>
        <w:rPr>
          <w:rFonts w:ascii="Times New Roman"/>
          <w:sz w:val="20"/>
        </w:rPr>
      </w:pPr>
    </w:p>
    <w:p w14:paraId="6540E9F9" w14:textId="77777777" w:rsidR="00916AD4" w:rsidRDefault="00916AD4" w:rsidP="00916AD4">
      <w:pPr>
        <w:spacing w:before="268"/>
        <w:ind w:left="427" w:right="346"/>
        <w:jc w:val="center"/>
        <w:rPr>
          <w:b/>
          <w:sz w:val="44"/>
        </w:rPr>
      </w:pPr>
      <w:bookmarkStart w:id="0" w:name="Exhibit_A__-_Sample_Chapter_Constitution"/>
      <w:bookmarkEnd w:id="0"/>
      <w:r>
        <w:rPr>
          <w:b/>
          <w:sz w:val="44"/>
        </w:rPr>
        <w:t>Northern New England Society of Addiction Medicine</w:t>
      </w:r>
    </w:p>
    <w:p w14:paraId="065CEC4C" w14:textId="77777777" w:rsidR="00916AD4" w:rsidRDefault="00916AD4" w:rsidP="00916AD4">
      <w:pPr>
        <w:pStyle w:val="BodyText"/>
        <w:spacing w:before="1"/>
        <w:rPr>
          <w:b/>
          <w:sz w:val="67"/>
        </w:rPr>
      </w:pPr>
    </w:p>
    <w:p w14:paraId="35E1D63C" w14:textId="77777777" w:rsidR="00916AD4" w:rsidRDefault="00916AD4" w:rsidP="00916AD4">
      <w:pPr>
        <w:ind w:left="423" w:right="346"/>
        <w:jc w:val="center"/>
        <w:rPr>
          <w:b/>
          <w:sz w:val="44"/>
        </w:rPr>
      </w:pPr>
      <w:r>
        <w:rPr>
          <w:b/>
          <w:sz w:val="44"/>
        </w:rPr>
        <w:t>CONSTITUTION AND BYLAWS</w:t>
      </w:r>
    </w:p>
    <w:p w14:paraId="33E47F3C" w14:textId="77777777" w:rsidR="00916AD4" w:rsidRDefault="00916AD4" w:rsidP="00916AD4">
      <w:pPr>
        <w:pStyle w:val="Heading1"/>
        <w:spacing w:before="399"/>
        <w:ind w:left="425" w:right="346"/>
      </w:pPr>
      <w:r>
        <w:t>September 2022</w:t>
      </w:r>
    </w:p>
    <w:p w14:paraId="5FF1E68E" w14:textId="77777777" w:rsidR="00916AD4" w:rsidRDefault="00916AD4" w:rsidP="00916AD4">
      <w:pPr>
        <w:pStyle w:val="BodyText"/>
        <w:rPr>
          <w:b/>
          <w:sz w:val="28"/>
        </w:rPr>
      </w:pPr>
    </w:p>
    <w:p w14:paraId="5E26B38B" w14:textId="77777777" w:rsidR="00916AD4" w:rsidRDefault="00916AD4" w:rsidP="00916AD4">
      <w:pPr>
        <w:pStyle w:val="BodyText"/>
        <w:rPr>
          <w:b/>
          <w:sz w:val="28"/>
        </w:rPr>
      </w:pPr>
    </w:p>
    <w:p w14:paraId="0DC2D329" w14:textId="77777777" w:rsidR="00916AD4" w:rsidRDefault="00916AD4" w:rsidP="00916AD4">
      <w:pPr>
        <w:pStyle w:val="BodyText"/>
        <w:spacing w:before="4"/>
        <w:rPr>
          <w:b/>
          <w:sz w:val="30"/>
        </w:rPr>
      </w:pPr>
    </w:p>
    <w:p w14:paraId="062B8272" w14:textId="77777777" w:rsidR="00916AD4" w:rsidRDefault="00916AD4" w:rsidP="00916AD4">
      <w:pPr>
        <w:spacing w:line="276" w:lineRule="auto"/>
        <w:ind w:left="2858" w:right="2778"/>
        <w:jc w:val="center"/>
        <w:rPr>
          <w:b/>
          <w:sz w:val="24"/>
        </w:rPr>
      </w:pPr>
      <w:r>
        <w:rPr>
          <w:b/>
          <w:sz w:val="24"/>
        </w:rPr>
        <w:t>A Chapter of the American Society of Addiction Medicine</w:t>
      </w:r>
    </w:p>
    <w:p w14:paraId="4E380BE1" w14:textId="77777777" w:rsidR="00916AD4" w:rsidRDefault="00916AD4" w:rsidP="00916AD4">
      <w:pPr>
        <w:spacing w:line="276" w:lineRule="auto"/>
        <w:jc w:val="center"/>
        <w:rPr>
          <w:sz w:val="24"/>
        </w:rPr>
        <w:sectPr w:rsidR="00916AD4" w:rsidSect="00916AD4">
          <w:headerReference w:type="default" r:id="rId5"/>
          <w:footerReference w:type="default" r:id="rId6"/>
          <w:pgSz w:w="12240" w:h="15840"/>
          <w:pgMar w:top="1560" w:right="1340" w:bottom="1200" w:left="1260" w:header="761" w:footer="1005" w:gutter="0"/>
          <w:cols w:space="720"/>
        </w:sectPr>
      </w:pPr>
    </w:p>
    <w:p w14:paraId="572CA6FB" w14:textId="77777777" w:rsidR="00916AD4" w:rsidRDefault="00916AD4" w:rsidP="00916AD4">
      <w:pPr>
        <w:pStyle w:val="BodyText"/>
        <w:rPr>
          <w:b/>
          <w:sz w:val="20"/>
        </w:rPr>
      </w:pPr>
    </w:p>
    <w:p w14:paraId="670EC8C4" w14:textId="77777777" w:rsidR="00916AD4" w:rsidRDefault="00916AD4" w:rsidP="00916AD4">
      <w:pPr>
        <w:pStyle w:val="BodyText"/>
        <w:rPr>
          <w:b/>
          <w:sz w:val="20"/>
        </w:rPr>
      </w:pPr>
    </w:p>
    <w:p w14:paraId="3D390263" w14:textId="77777777" w:rsidR="00916AD4" w:rsidRDefault="00916AD4" w:rsidP="00916AD4">
      <w:pPr>
        <w:pStyle w:val="BodyText"/>
        <w:spacing w:before="11"/>
        <w:rPr>
          <w:b/>
          <w:sz w:val="15"/>
        </w:rPr>
      </w:pPr>
    </w:p>
    <w:p w14:paraId="4F1D5B1E" w14:textId="77777777" w:rsidR="00916AD4" w:rsidRDefault="00916AD4" w:rsidP="00916AD4">
      <w:pPr>
        <w:spacing w:before="100"/>
        <w:ind w:left="426" w:right="346"/>
        <w:jc w:val="center"/>
        <w:rPr>
          <w:b/>
          <w:sz w:val="24"/>
        </w:rPr>
      </w:pPr>
      <w:r>
        <w:rPr>
          <w:b/>
          <w:sz w:val="24"/>
        </w:rPr>
        <w:t>Constitution</w:t>
      </w:r>
    </w:p>
    <w:p w14:paraId="343D6EDB" w14:textId="77777777" w:rsidR="00916AD4" w:rsidRDefault="00916AD4" w:rsidP="00916AD4">
      <w:pPr>
        <w:pStyle w:val="BodyText"/>
        <w:spacing w:before="1"/>
        <w:rPr>
          <w:b/>
        </w:rPr>
      </w:pPr>
    </w:p>
    <w:p w14:paraId="33D2A30C" w14:textId="77777777" w:rsidR="00916AD4" w:rsidRDefault="00916AD4" w:rsidP="00916AD4">
      <w:pPr>
        <w:tabs>
          <w:tab w:val="left" w:pos="5939"/>
        </w:tabs>
        <w:spacing w:before="1"/>
        <w:ind w:left="180"/>
        <w:rPr>
          <w:b/>
          <w:sz w:val="24"/>
        </w:rPr>
      </w:pPr>
      <w:r>
        <w:rPr>
          <w:b/>
          <w:sz w:val="24"/>
        </w:rPr>
        <w:t>Articles:</w:t>
      </w:r>
      <w:r>
        <w:rPr>
          <w:b/>
          <w:sz w:val="24"/>
        </w:rPr>
        <w:tab/>
        <w:t>Page</w:t>
      </w:r>
      <w:r>
        <w:rPr>
          <w:b/>
          <w:spacing w:val="-2"/>
          <w:sz w:val="24"/>
        </w:rPr>
        <w:t xml:space="preserve"> </w:t>
      </w:r>
      <w:r>
        <w:rPr>
          <w:b/>
          <w:sz w:val="24"/>
        </w:rPr>
        <w:t>Number:</w:t>
      </w:r>
    </w:p>
    <w:p w14:paraId="32C5D4E2" w14:textId="77777777" w:rsidR="00916AD4" w:rsidRDefault="00916AD4" w:rsidP="00916AD4">
      <w:pPr>
        <w:pStyle w:val="ListParagraph"/>
        <w:numPr>
          <w:ilvl w:val="0"/>
          <w:numId w:val="8"/>
        </w:numPr>
        <w:tabs>
          <w:tab w:val="left" w:pos="1259"/>
          <w:tab w:val="left" w:pos="1260"/>
          <w:tab w:val="right" w:pos="6792"/>
        </w:tabs>
        <w:spacing w:before="280"/>
        <w:jc w:val="left"/>
        <w:rPr>
          <w:sz w:val="24"/>
        </w:rPr>
      </w:pPr>
      <w:r>
        <w:rPr>
          <w:sz w:val="24"/>
        </w:rPr>
        <w:t>Name, Purposes</w:t>
      </w:r>
      <w:r>
        <w:rPr>
          <w:spacing w:val="-1"/>
          <w:sz w:val="24"/>
        </w:rPr>
        <w:t xml:space="preserve"> </w:t>
      </w:r>
      <w:r>
        <w:rPr>
          <w:sz w:val="24"/>
        </w:rPr>
        <w:t>and</w:t>
      </w:r>
      <w:r>
        <w:rPr>
          <w:spacing w:val="-2"/>
          <w:sz w:val="24"/>
        </w:rPr>
        <w:t xml:space="preserve"> </w:t>
      </w:r>
      <w:r>
        <w:rPr>
          <w:sz w:val="24"/>
        </w:rPr>
        <w:t>Organization</w:t>
      </w:r>
      <w:r>
        <w:rPr>
          <w:sz w:val="24"/>
        </w:rPr>
        <w:tab/>
        <w:t>3</w:t>
      </w:r>
    </w:p>
    <w:p w14:paraId="6A84AD8D" w14:textId="77777777" w:rsidR="00916AD4" w:rsidRDefault="00916AD4" w:rsidP="00916AD4">
      <w:pPr>
        <w:pStyle w:val="ListParagraph"/>
        <w:numPr>
          <w:ilvl w:val="0"/>
          <w:numId w:val="8"/>
        </w:numPr>
        <w:tabs>
          <w:tab w:val="left" w:pos="1259"/>
          <w:tab w:val="left" w:pos="1260"/>
          <w:tab w:val="right" w:pos="6792"/>
        </w:tabs>
        <w:spacing w:before="563"/>
        <w:ind w:hanging="564"/>
        <w:jc w:val="left"/>
        <w:rPr>
          <w:sz w:val="24"/>
        </w:rPr>
      </w:pPr>
      <w:r>
        <w:rPr>
          <w:sz w:val="24"/>
        </w:rPr>
        <w:t>Membership</w:t>
      </w:r>
      <w:r>
        <w:rPr>
          <w:sz w:val="24"/>
        </w:rPr>
        <w:tab/>
        <w:t>4</w:t>
      </w:r>
      <w:r>
        <w:rPr>
          <w:sz w:val="24"/>
        </w:rPr>
        <w:tab/>
      </w:r>
    </w:p>
    <w:p w14:paraId="7F02F70D" w14:textId="77777777" w:rsidR="00916AD4" w:rsidRDefault="00916AD4" w:rsidP="00916AD4">
      <w:pPr>
        <w:pStyle w:val="ListParagraph"/>
        <w:numPr>
          <w:ilvl w:val="0"/>
          <w:numId w:val="8"/>
        </w:numPr>
        <w:tabs>
          <w:tab w:val="left" w:pos="1259"/>
          <w:tab w:val="left" w:pos="1260"/>
          <w:tab w:val="right" w:pos="6792"/>
        </w:tabs>
        <w:spacing w:before="564"/>
        <w:ind w:hanging="644"/>
        <w:jc w:val="left"/>
        <w:rPr>
          <w:sz w:val="24"/>
        </w:rPr>
      </w:pPr>
      <w:r>
        <w:rPr>
          <w:sz w:val="24"/>
        </w:rPr>
        <w:t>Government of</w:t>
      </w:r>
      <w:r>
        <w:rPr>
          <w:spacing w:val="-2"/>
          <w:sz w:val="24"/>
        </w:rPr>
        <w:t xml:space="preserve"> </w:t>
      </w:r>
      <w:r>
        <w:rPr>
          <w:sz w:val="24"/>
        </w:rPr>
        <w:t>the Society</w:t>
      </w:r>
      <w:r>
        <w:rPr>
          <w:sz w:val="24"/>
        </w:rPr>
        <w:tab/>
        <w:t>4</w:t>
      </w:r>
      <w:r>
        <w:rPr>
          <w:sz w:val="24"/>
        </w:rPr>
        <w:tab/>
      </w:r>
    </w:p>
    <w:p w14:paraId="2FCC9F17" w14:textId="77777777" w:rsidR="00916AD4" w:rsidRDefault="00916AD4" w:rsidP="00916AD4">
      <w:pPr>
        <w:pStyle w:val="ListParagraph"/>
        <w:numPr>
          <w:ilvl w:val="0"/>
          <w:numId w:val="8"/>
        </w:numPr>
        <w:tabs>
          <w:tab w:val="left" w:pos="1259"/>
          <w:tab w:val="left" w:pos="1260"/>
          <w:tab w:val="left" w:pos="5670"/>
          <w:tab w:val="right" w:pos="6792"/>
        </w:tabs>
        <w:spacing w:before="561"/>
        <w:ind w:hanging="632"/>
        <w:jc w:val="left"/>
        <w:rPr>
          <w:sz w:val="24"/>
        </w:rPr>
      </w:pPr>
      <w:r>
        <w:rPr>
          <w:sz w:val="24"/>
        </w:rPr>
        <w:t>Officers</w:t>
      </w:r>
      <w:r>
        <w:rPr>
          <w:sz w:val="24"/>
        </w:rPr>
        <w:tab/>
      </w:r>
      <w:r>
        <w:rPr>
          <w:sz w:val="24"/>
        </w:rPr>
        <w:tab/>
        <w:t>5</w:t>
      </w:r>
      <w:r>
        <w:rPr>
          <w:sz w:val="24"/>
        </w:rPr>
        <w:tab/>
      </w:r>
      <w:r>
        <w:rPr>
          <w:sz w:val="24"/>
        </w:rPr>
        <w:tab/>
      </w:r>
    </w:p>
    <w:p w14:paraId="58000873" w14:textId="77777777" w:rsidR="00916AD4" w:rsidRDefault="00916AD4" w:rsidP="00916AD4">
      <w:pPr>
        <w:pStyle w:val="ListParagraph"/>
        <w:numPr>
          <w:ilvl w:val="0"/>
          <w:numId w:val="8"/>
        </w:numPr>
        <w:tabs>
          <w:tab w:val="left" w:pos="1259"/>
          <w:tab w:val="left" w:pos="1260"/>
          <w:tab w:val="right" w:pos="6792"/>
        </w:tabs>
        <w:spacing w:before="563"/>
        <w:ind w:hanging="555"/>
        <w:jc w:val="left"/>
        <w:rPr>
          <w:sz w:val="24"/>
        </w:rPr>
      </w:pPr>
      <w:r>
        <w:rPr>
          <w:sz w:val="24"/>
        </w:rPr>
        <w:t>Meetings</w:t>
      </w:r>
      <w:r>
        <w:rPr>
          <w:sz w:val="24"/>
        </w:rPr>
        <w:tab/>
        <w:t>6</w:t>
      </w:r>
      <w:r>
        <w:rPr>
          <w:sz w:val="24"/>
        </w:rPr>
        <w:tab/>
      </w:r>
    </w:p>
    <w:p w14:paraId="14510E7A" w14:textId="77777777" w:rsidR="00916AD4" w:rsidRDefault="00916AD4" w:rsidP="00916AD4">
      <w:pPr>
        <w:pStyle w:val="ListParagraph"/>
        <w:numPr>
          <w:ilvl w:val="0"/>
          <w:numId w:val="8"/>
        </w:numPr>
        <w:tabs>
          <w:tab w:val="left" w:pos="1259"/>
          <w:tab w:val="left" w:pos="1260"/>
          <w:tab w:val="right" w:pos="6792"/>
        </w:tabs>
        <w:spacing w:before="564"/>
        <w:ind w:hanging="632"/>
        <w:jc w:val="left"/>
        <w:rPr>
          <w:sz w:val="24"/>
        </w:rPr>
      </w:pPr>
      <w:r>
        <w:rPr>
          <w:sz w:val="24"/>
        </w:rPr>
        <w:t>Hearings</w:t>
      </w:r>
      <w:r>
        <w:rPr>
          <w:spacing w:val="-1"/>
          <w:sz w:val="24"/>
        </w:rPr>
        <w:t xml:space="preserve"> </w:t>
      </w:r>
      <w:r>
        <w:rPr>
          <w:sz w:val="24"/>
        </w:rPr>
        <w:t>and</w:t>
      </w:r>
      <w:r>
        <w:rPr>
          <w:spacing w:val="-2"/>
          <w:sz w:val="24"/>
        </w:rPr>
        <w:t xml:space="preserve"> </w:t>
      </w:r>
      <w:r>
        <w:rPr>
          <w:sz w:val="24"/>
        </w:rPr>
        <w:t>Petitions</w:t>
      </w:r>
      <w:r>
        <w:rPr>
          <w:sz w:val="24"/>
        </w:rPr>
        <w:tab/>
        <w:t>6</w:t>
      </w:r>
      <w:r>
        <w:rPr>
          <w:sz w:val="24"/>
        </w:rPr>
        <w:tab/>
      </w:r>
    </w:p>
    <w:p w14:paraId="04A52AFA" w14:textId="77777777" w:rsidR="00916AD4" w:rsidRDefault="00916AD4" w:rsidP="00916AD4">
      <w:pPr>
        <w:pStyle w:val="ListParagraph"/>
        <w:numPr>
          <w:ilvl w:val="0"/>
          <w:numId w:val="8"/>
        </w:numPr>
        <w:tabs>
          <w:tab w:val="left" w:pos="1259"/>
          <w:tab w:val="left" w:pos="1260"/>
          <w:tab w:val="right" w:pos="6792"/>
        </w:tabs>
        <w:spacing w:before="563"/>
        <w:ind w:hanging="711"/>
        <w:jc w:val="left"/>
        <w:rPr>
          <w:sz w:val="24"/>
        </w:rPr>
      </w:pPr>
      <w:r>
        <w:rPr>
          <w:sz w:val="24"/>
        </w:rPr>
        <w:t>Financial</w:t>
      </w:r>
      <w:r>
        <w:rPr>
          <w:spacing w:val="-2"/>
          <w:sz w:val="24"/>
        </w:rPr>
        <w:t xml:space="preserve"> </w:t>
      </w:r>
      <w:r>
        <w:rPr>
          <w:sz w:val="24"/>
        </w:rPr>
        <w:t>Provisions</w:t>
      </w:r>
      <w:r>
        <w:rPr>
          <w:sz w:val="24"/>
        </w:rPr>
        <w:tab/>
        <w:t>7</w:t>
      </w:r>
      <w:r>
        <w:rPr>
          <w:sz w:val="24"/>
        </w:rPr>
        <w:tab/>
      </w:r>
    </w:p>
    <w:p w14:paraId="4F6E6554" w14:textId="77777777" w:rsidR="00916AD4" w:rsidRDefault="00916AD4" w:rsidP="00916AD4">
      <w:pPr>
        <w:pStyle w:val="ListParagraph"/>
        <w:numPr>
          <w:ilvl w:val="0"/>
          <w:numId w:val="8"/>
        </w:numPr>
        <w:tabs>
          <w:tab w:val="left" w:pos="1259"/>
          <w:tab w:val="left" w:pos="1260"/>
          <w:tab w:val="right" w:pos="6792"/>
        </w:tabs>
        <w:spacing w:before="561"/>
        <w:ind w:hanging="788"/>
        <w:jc w:val="left"/>
        <w:rPr>
          <w:sz w:val="24"/>
        </w:rPr>
      </w:pPr>
      <w:r>
        <w:rPr>
          <w:sz w:val="24"/>
        </w:rPr>
        <w:t>Seal</w:t>
      </w:r>
      <w:r>
        <w:rPr>
          <w:sz w:val="24"/>
        </w:rPr>
        <w:tab/>
        <w:t>7</w:t>
      </w:r>
      <w:r>
        <w:rPr>
          <w:sz w:val="24"/>
        </w:rPr>
        <w:tab/>
      </w:r>
    </w:p>
    <w:p w14:paraId="59321D4F" w14:textId="77777777" w:rsidR="00916AD4" w:rsidRDefault="00916AD4" w:rsidP="00916AD4">
      <w:pPr>
        <w:pStyle w:val="ListParagraph"/>
        <w:numPr>
          <w:ilvl w:val="0"/>
          <w:numId w:val="8"/>
        </w:numPr>
        <w:tabs>
          <w:tab w:val="left" w:pos="1259"/>
          <w:tab w:val="left" w:pos="1260"/>
          <w:tab w:val="right" w:pos="6792"/>
        </w:tabs>
        <w:spacing w:before="563"/>
        <w:ind w:hanging="624"/>
        <w:jc w:val="left"/>
        <w:rPr>
          <w:sz w:val="24"/>
        </w:rPr>
      </w:pPr>
      <w:r>
        <w:rPr>
          <w:sz w:val="24"/>
        </w:rPr>
        <w:t>Amendments</w:t>
      </w:r>
      <w:r>
        <w:rPr>
          <w:sz w:val="24"/>
        </w:rPr>
        <w:tab/>
        <w:t>8</w:t>
      </w:r>
      <w:r>
        <w:rPr>
          <w:sz w:val="24"/>
        </w:rPr>
        <w:tab/>
      </w:r>
    </w:p>
    <w:p w14:paraId="729B38B6" w14:textId="77777777" w:rsidR="00916AD4" w:rsidRDefault="00916AD4" w:rsidP="00916AD4">
      <w:pPr>
        <w:rPr>
          <w:sz w:val="24"/>
        </w:rPr>
        <w:sectPr w:rsidR="00916AD4">
          <w:pgSz w:w="12240" w:h="15840"/>
          <w:pgMar w:top="1560" w:right="1340" w:bottom="1200" w:left="1260" w:header="761" w:footer="1005" w:gutter="0"/>
          <w:cols w:space="720"/>
        </w:sectPr>
      </w:pPr>
    </w:p>
    <w:p w14:paraId="47DB963A" w14:textId="77777777" w:rsidR="00916AD4" w:rsidRDefault="00916AD4" w:rsidP="00916AD4">
      <w:pPr>
        <w:pStyle w:val="BodyText"/>
        <w:rPr>
          <w:sz w:val="28"/>
        </w:rPr>
      </w:pPr>
    </w:p>
    <w:p w14:paraId="4E1F0F81" w14:textId="77777777" w:rsidR="00916AD4" w:rsidRDefault="00916AD4" w:rsidP="00916AD4">
      <w:pPr>
        <w:pStyle w:val="BodyText"/>
        <w:spacing w:before="3"/>
        <w:rPr>
          <w:sz w:val="36"/>
        </w:rPr>
      </w:pPr>
    </w:p>
    <w:p w14:paraId="18A298F0" w14:textId="77777777" w:rsidR="00916AD4" w:rsidRDefault="00916AD4" w:rsidP="00916AD4">
      <w:pPr>
        <w:ind w:left="423" w:right="346"/>
        <w:jc w:val="center"/>
        <w:rPr>
          <w:b/>
          <w:sz w:val="24"/>
        </w:rPr>
      </w:pPr>
      <w:r>
        <w:rPr>
          <w:b/>
          <w:sz w:val="24"/>
        </w:rPr>
        <w:t>Article I</w:t>
      </w:r>
    </w:p>
    <w:p w14:paraId="30D1F732" w14:textId="77777777" w:rsidR="00916AD4" w:rsidRDefault="00916AD4" w:rsidP="00916AD4">
      <w:pPr>
        <w:spacing w:before="43"/>
        <w:ind w:left="424" w:right="346"/>
        <w:jc w:val="center"/>
        <w:rPr>
          <w:b/>
          <w:sz w:val="24"/>
        </w:rPr>
      </w:pPr>
      <w:r>
        <w:rPr>
          <w:b/>
          <w:sz w:val="24"/>
        </w:rPr>
        <w:t>Name, Purposes and Organization</w:t>
      </w:r>
    </w:p>
    <w:p w14:paraId="02050200" w14:textId="77777777" w:rsidR="00916AD4" w:rsidRDefault="00916AD4" w:rsidP="00916AD4">
      <w:pPr>
        <w:pStyle w:val="BodyText"/>
        <w:spacing w:before="3"/>
        <w:rPr>
          <w:b/>
          <w:sz w:val="31"/>
        </w:rPr>
      </w:pPr>
    </w:p>
    <w:p w14:paraId="152A5C65" w14:textId="77777777" w:rsidR="00916AD4" w:rsidRPr="006C2A48" w:rsidRDefault="00916AD4" w:rsidP="00916AD4">
      <w:pPr>
        <w:pStyle w:val="BodyText"/>
        <w:ind w:left="180"/>
        <w:jc w:val="both"/>
      </w:pPr>
      <w:r w:rsidRPr="006C2A48">
        <w:t>Section 1. Name</w:t>
      </w:r>
    </w:p>
    <w:p w14:paraId="1527507C" w14:textId="77777777" w:rsidR="00916AD4" w:rsidRPr="006C2A48" w:rsidRDefault="00916AD4" w:rsidP="00916AD4">
      <w:pPr>
        <w:pStyle w:val="BodyText"/>
        <w:tabs>
          <w:tab w:val="left" w:pos="7230"/>
        </w:tabs>
        <w:spacing w:before="43" w:line="276" w:lineRule="auto"/>
        <w:ind w:left="900" w:right="288"/>
        <w:jc w:val="both"/>
      </w:pPr>
      <w:r w:rsidRPr="006C2A48">
        <w:t>The name and title of the organization shall</w:t>
      </w:r>
      <w:r w:rsidRPr="006C2A48">
        <w:rPr>
          <w:spacing w:val="-15"/>
        </w:rPr>
        <w:t xml:space="preserve"> </w:t>
      </w:r>
      <w:r w:rsidRPr="006C2A48">
        <w:t>be</w:t>
      </w:r>
      <w:r w:rsidRPr="006C2A48">
        <w:rPr>
          <w:spacing w:val="-1"/>
        </w:rPr>
        <w:t xml:space="preserve"> </w:t>
      </w:r>
      <w:r w:rsidRPr="006C2A48">
        <w:t>the</w:t>
      </w:r>
      <w:r w:rsidRPr="006C2A48">
        <w:rPr>
          <w:u w:val="single" w:color="FE0000"/>
        </w:rPr>
        <w:t xml:space="preserve"> Northern New England </w:t>
      </w:r>
      <w:r w:rsidRPr="006C2A48">
        <w:t xml:space="preserve">Society of Addiction Medicine, </w:t>
      </w:r>
      <w:commentRangeStart w:id="1"/>
      <w:r w:rsidRPr="009260BB">
        <w:t>Inc</w:t>
      </w:r>
      <w:commentRangeEnd w:id="1"/>
      <w:r w:rsidRPr="006C2A48">
        <w:rPr>
          <w:rStyle w:val="CommentReference"/>
        </w:rPr>
        <w:commentReference w:id="1"/>
      </w:r>
      <w:r w:rsidRPr="009260BB">
        <w:t>.,</w:t>
      </w:r>
      <w:r w:rsidRPr="006C2A48">
        <w:t xml:space="preserve"> hereinafter referred to as the Society, and it shall be a chapter of the American Society of Addiction Medicine (ASAM) representing ASAM members living or practicing in Vermont, New Hampshire, and Maine. Its abbreviation shall be</w:t>
      </w:r>
      <w:r w:rsidRPr="006C2A48">
        <w:rPr>
          <w:spacing w:val="22"/>
          <w:u w:val="single" w:color="FE0000"/>
        </w:rPr>
        <w:t xml:space="preserve"> NNE</w:t>
      </w:r>
      <w:r w:rsidRPr="006C2A48">
        <w:t>SAM.</w:t>
      </w:r>
    </w:p>
    <w:p w14:paraId="20475B99" w14:textId="77777777" w:rsidR="00916AD4" w:rsidRPr="006C2A48" w:rsidRDefault="00916AD4" w:rsidP="00916AD4">
      <w:pPr>
        <w:pStyle w:val="BodyText"/>
        <w:spacing w:before="6"/>
        <w:rPr>
          <w:sz w:val="27"/>
        </w:rPr>
      </w:pPr>
    </w:p>
    <w:p w14:paraId="6C91B90C" w14:textId="77777777" w:rsidR="00916AD4" w:rsidRPr="006C2A48" w:rsidRDefault="00916AD4" w:rsidP="00916AD4">
      <w:pPr>
        <w:pStyle w:val="BodyText"/>
        <w:spacing w:line="276" w:lineRule="auto"/>
        <w:ind w:left="900" w:right="5451" w:hanging="720"/>
      </w:pPr>
      <w:r w:rsidRPr="006C2A48">
        <w:t xml:space="preserve">Section 2. Mission, Purposes, and Goals </w:t>
      </w:r>
      <w:proofErr w:type="gramStart"/>
      <w:r w:rsidRPr="006C2A48">
        <w:t>The</w:t>
      </w:r>
      <w:proofErr w:type="gramEnd"/>
      <w:r w:rsidRPr="006C2A48">
        <w:t xml:space="preserve"> Mission of the Society is:</w:t>
      </w:r>
    </w:p>
    <w:p w14:paraId="2D74F19A" w14:textId="77777777" w:rsidR="00916AD4" w:rsidRPr="006C2A48" w:rsidRDefault="00916AD4" w:rsidP="00916AD4">
      <w:pPr>
        <w:pStyle w:val="BodyText"/>
        <w:spacing w:before="1" w:line="276" w:lineRule="auto"/>
        <w:ind w:left="900" w:right="166" w:firstLine="52"/>
      </w:pPr>
      <w:r w:rsidRPr="006C2A48">
        <w:t xml:space="preserve">To provide a medium for physicians and associated professionals dedicated to increasing access and improving the quality of addiction treatment, educating physicians, other medical professionals, and the public; supporting research and prevention; and promoting the appropriate role of physicians </w:t>
      </w:r>
      <w:r w:rsidRPr="009260BB">
        <w:t xml:space="preserve">and associated professionals </w:t>
      </w:r>
      <w:r w:rsidRPr="006C2A48">
        <w:t>in the care of patients with addiction.</w:t>
      </w:r>
    </w:p>
    <w:p w14:paraId="7A657EAD" w14:textId="77777777" w:rsidR="00916AD4" w:rsidRPr="006C2A48" w:rsidRDefault="00916AD4" w:rsidP="00916AD4">
      <w:pPr>
        <w:pStyle w:val="BodyText"/>
        <w:spacing w:before="7"/>
        <w:rPr>
          <w:sz w:val="27"/>
        </w:rPr>
      </w:pPr>
    </w:p>
    <w:p w14:paraId="22B9BBF8" w14:textId="77777777" w:rsidR="00916AD4" w:rsidRPr="006C2A48" w:rsidRDefault="00916AD4" w:rsidP="00916AD4">
      <w:pPr>
        <w:ind w:left="900"/>
        <w:rPr>
          <w:sz w:val="24"/>
        </w:rPr>
      </w:pPr>
      <w:r w:rsidRPr="006C2A48">
        <w:rPr>
          <w:sz w:val="24"/>
        </w:rPr>
        <w:t xml:space="preserve">The </w:t>
      </w:r>
      <w:r w:rsidRPr="006C2A48">
        <w:rPr>
          <w:b/>
          <w:sz w:val="24"/>
        </w:rPr>
        <w:t xml:space="preserve">Purposes </w:t>
      </w:r>
      <w:r w:rsidRPr="006C2A48">
        <w:rPr>
          <w:sz w:val="24"/>
        </w:rPr>
        <w:t>of The Society</w:t>
      </w:r>
      <w:r w:rsidRPr="006C2A48">
        <w:rPr>
          <w:spacing w:val="-14"/>
          <w:sz w:val="24"/>
        </w:rPr>
        <w:t xml:space="preserve"> </w:t>
      </w:r>
      <w:r w:rsidRPr="006C2A48">
        <w:rPr>
          <w:sz w:val="24"/>
        </w:rPr>
        <w:t>are:</w:t>
      </w:r>
    </w:p>
    <w:p w14:paraId="4A6CDC27" w14:textId="77777777" w:rsidR="00916AD4" w:rsidRPr="006C2A48" w:rsidRDefault="00916AD4" w:rsidP="00916AD4">
      <w:pPr>
        <w:pStyle w:val="ListParagraph"/>
        <w:numPr>
          <w:ilvl w:val="1"/>
          <w:numId w:val="7"/>
        </w:numPr>
        <w:tabs>
          <w:tab w:val="left" w:pos="2340"/>
        </w:tabs>
        <w:spacing w:before="40"/>
        <w:rPr>
          <w:sz w:val="24"/>
        </w:rPr>
      </w:pPr>
      <w:r w:rsidRPr="006C2A48">
        <w:rPr>
          <w:sz w:val="24"/>
        </w:rPr>
        <w:t>to enable networking with colleagues in addiction</w:t>
      </w:r>
      <w:r w:rsidRPr="006C2A48">
        <w:rPr>
          <w:spacing w:val="-27"/>
          <w:sz w:val="24"/>
        </w:rPr>
        <w:t xml:space="preserve"> </w:t>
      </w:r>
      <w:r w:rsidRPr="006C2A48">
        <w:rPr>
          <w:sz w:val="24"/>
        </w:rPr>
        <w:t>medicine</w:t>
      </w:r>
    </w:p>
    <w:p w14:paraId="4D46B3D0" w14:textId="77777777" w:rsidR="00916AD4" w:rsidRPr="006C2A48" w:rsidRDefault="00916AD4" w:rsidP="00916AD4">
      <w:pPr>
        <w:pStyle w:val="ListParagraph"/>
        <w:numPr>
          <w:ilvl w:val="1"/>
          <w:numId w:val="7"/>
        </w:numPr>
        <w:tabs>
          <w:tab w:val="left" w:pos="2340"/>
        </w:tabs>
        <w:spacing w:before="43" w:line="276" w:lineRule="auto"/>
        <w:ind w:right="176"/>
        <w:rPr>
          <w:sz w:val="24"/>
        </w:rPr>
      </w:pPr>
      <w:r w:rsidRPr="006C2A48">
        <w:rPr>
          <w:sz w:val="24"/>
        </w:rPr>
        <w:t>to provide closer liaison between members and the national activities of</w:t>
      </w:r>
      <w:r w:rsidRPr="006C2A48">
        <w:rPr>
          <w:spacing w:val="-2"/>
          <w:sz w:val="24"/>
        </w:rPr>
        <w:t xml:space="preserve"> </w:t>
      </w:r>
      <w:r w:rsidRPr="006C2A48">
        <w:rPr>
          <w:sz w:val="24"/>
        </w:rPr>
        <w:t>ASAM.</w:t>
      </w:r>
    </w:p>
    <w:p w14:paraId="2C6CFEC4" w14:textId="77777777" w:rsidR="00916AD4" w:rsidRPr="006C2A48" w:rsidRDefault="00916AD4" w:rsidP="00916AD4">
      <w:pPr>
        <w:pStyle w:val="ListParagraph"/>
        <w:numPr>
          <w:ilvl w:val="1"/>
          <w:numId w:val="7"/>
        </w:numPr>
        <w:tabs>
          <w:tab w:val="left" w:pos="2340"/>
        </w:tabs>
        <w:spacing w:before="1" w:line="276" w:lineRule="auto"/>
        <w:ind w:right="227"/>
        <w:rPr>
          <w:sz w:val="24"/>
        </w:rPr>
      </w:pPr>
      <w:r w:rsidRPr="006C2A48">
        <w:rPr>
          <w:sz w:val="24"/>
        </w:rPr>
        <w:t>to provide closer liaison to other physicians, associated professionals and professional societies regarding addiction medicine</w:t>
      </w:r>
      <w:r w:rsidRPr="006C2A48">
        <w:rPr>
          <w:spacing w:val="-11"/>
          <w:sz w:val="24"/>
        </w:rPr>
        <w:t xml:space="preserve"> </w:t>
      </w:r>
      <w:r w:rsidRPr="006C2A48">
        <w:rPr>
          <w:sz w:val="24"/>
        </w:rPr>
        <w:t>issues</w:t>
      </w:r>
    </w:p>
    <w:p w14:paraId="6C7674A0" w14:textId="77777777" w:rsidR="00916AD4" w:rsidRPr="006C2A48" w:rsidRDefault="00916AD4" w:rsidP="00916AD4">
      <w:pPr>
        <w:pStyle w:val="ListParagraph"/>
        <w:numPr>
          <w:ilvl w:val="1"/>
          <w:numId w:val="7"/>
        </w:numPr>
        <w:tabs>
          <w:tab w:val="left" w:pos="2340"/>
        </w:tabs>
        <w:spacing w:line="276" w:lineRule="auto"/>
        <w:ind w:right="139"/>
        <w:rPr>
          <w:sz w:val="24"/>
        </w:rPr>
      </w:pPr>
      <w:r w:rsidRPr="006C2A48">
        <w:rPr>
          <w:sz w:val="24"/>
        </w:rPr>
        <w:t>to increase public awareness in/about the existence and vitality of the physician specialty of addiction</w:t>
      </w:r>
      <w:r w:rsidRPr="006C2A48">
        <w:rPr>
          <w:spacing w:val="-5"/>
          <w:sz w:val="24"/>
        </w:rPr>
        <w:t xml:space="preserve"> </w:t>
      </w:r>
      <w:r w:rsidRPr="006C2A48">
        <w:rPr>
          <w:sz w:val="24"/>
        </w:rPr>
        <w:t>medicine</w:t>
      </w:r>
    </w:p>
    <w:p w14:paraId="17650CA6" w14:textId="77777777" w:rsidR="00916AD4" w:rsidRPr="006C2A48" w:rsidRDefault="00916AD4" w:rsidP="00916AD4">
      <w:pPr>
        <w:pStyle w:val="ListParagraph"/>
        <w:numPr>
          <w:ilvl w:val="1"/>
          <w:numId w:val="7"/>
        </w:numPr>
        <w:tabs>
          <w:tab w:val="left" w:pos="2340"/>
        </w:tabs>
        <w:rPr>
          <w:sz w:val="24"/>
        </w:rPr>
      </w:pPr>
      <w:r w:rsidRPr="006C2A48">
        <w:rPr>
          <w:sz w:val="24"/>
        </w:rPr>
        <w:t>to increase public awareness and address public health issues related to</w:t>
      </w:r>
      <w:r w:rsidRPr="006C2A48">
        <w:rPr>
          <w:spacing w:val="-22"/>
          <w:sz w:val="24"/>
        </w:rPr>
        <w:t xml:space="preserve"> </w:t>
      </w:r>
      <w:r w:rsidRPr="006C2A48">
        <w:rPr>
          <w:sz w:val="24"/>
        </w:rPr>
        <w:t>addiction</w:t>
      </w:r>
    </w:p>
    <w:p w14:paraId="1AA2ECC9" w14:textId="77777777" w:rsidR="00916AD4" w:rsidRPr="006C2A48" w:rsidRDefault="00916AD4" w:rsidP="00916AD4">
      <w:pPr>
        <w:pStyle w:val="ListParagraph"/>
        <w:numPr>
          <w:ilvl w:val="1"/>
          <w:numId w:val="7"/>
        </w:numPr>
        <w:tabs>
          <w:tab w:val="left" w:pos="2340"/>
        </w:tabs>
        <w:spacing w:before="42" w:line="276" w:lineRule="auto"/>
        <w:ind w:right="121"/>
        <w:rPr>
          <w:sz w:val="24"/>
        </w:rPr>
      </w:pPr>
      <w:r w:rsidRPr="006C2A48">
        <w:rPr>
          <w:sz w:val="24"/>
        </w:rPr>
        <w:t>to promote professionalism in the delivery of services to patients with problems which result from addiction</w:t>
      </w:r>
      <w:r w:rsidRPr="006C2A48">
        <w:rPr>
          <w:spacing w:val="-5"/>
          <w:sz w:val="24"/>
        </w:rPr>
        <w:t xml:space="preserve"> </w:t>
      </w:r>
      <w:r w:rsidRPr="006C2A48">
        <w:rPr>
          <w:sz w:val="24"/>
        </w:rPr>
        <w:t>and</w:t>
      </w:r>
    </w:p>
    <w:p w14:paraId="7762A280" w14:textId="77777777" w:rsidR="00916AD4" w:rsidRPr="006C2A48" w:rsidRDefault="00916AD4" w:rsidP="00916AD4">
      <w:pPr>
        <w:pStyle w:val="ListParagraph"/>
        <w:numPr>
          <w:ilvl w:val="1"/>
          <w:numId w:val="7"/>
        </w:numPr>
        <w:tabs>
          <w:tab w:val="left" w:pos="2340"/>
        </w:tabs>
        <w:spacing w:before="1" w:line="273" w:lineRule="auto"/>
        <w:ind w:right="352"/>
        <w:rPr>
          <w:sz w:val="24"/>
        </w:rPr>
      </w:pPr>
      <w:r w:rsidRPr="006C2A48">
        <w:rPr>
          <w:sz w:val="24"/>
        </w:rPr>
        <w:t>to be a resource for state and national public policy issues that affect addiction medicine services and patients with</w:t>
      </w:r>
      <w:r w:rsidRPr="006C2A48">
        <w:rPr>
          <w:spacing w:val="-23"/>
          <w:sz w:val="24"/>
        </w:rPr>
        <w:t xml:space="preserve"> </w:t>
      </w:r>
      <w:r w:rsidRPr="006C2A48">
        <w:rPr>
          <w:sz w:val="24"/>
        </w:rPr>
        <w:t>addiction.</w:t>
      </w:r>
    </w:p>
    <w:p w14:paraId="1E00ED48" w14:textId="77777777" w:rsidR="00916AD4" w:rsidRPr="006C2A48" w:rsidRDefault="00916AD4" w:rsidP="00916AD4">
      <w:pPr>
        <w:pStyle w:val="BodyText"/>
        <w:spacing w:before="11"/>
        <w:rPr>
          <w:sz w:val="27"/>
        </w:rPr>
      </w:pPr>
    </w:p>
    <w:p w14:paraId="249BA279" w14:textId="77777777" w:rsidR="00916AD4" w:rsidRPr="006C2A48" w:rsidRDefault="00916AD4" w:rsidP="00916AD4">
      <w:pPr>
        <w:pStyle w:val="BodyText"/>
        <w:ind w:left="900"/>
      </w:pPr>
      <w:r w:rsidRPr="006C2A48">
        <w:t xml:space="preserve">The </w:t>
      </w:r>
      <w:r w:rsidRPr="006C2A48">
        <w:rPr>
          <w:b/>
        </w:rPr>
        <w:t xml:space="preserve">Goals </w:t>
      </w:r>
      <w:r w:rsidRPr="006C2A48">
        <w:t>of the Society are to provide:</w:t>
      </w:r>
    </w:p>
    <w:p w14:paraId="01B4C218" w14:textId="77777777" w:rsidR="00916AD4" w:rsidRPr="006C2A48" w:rsidRDefault="00916AD4" w:rsidP="00916AD4">
      <w:pPr>
        <w:pStyle w:val="ListParagraph"/>
        <w:numPr>
          <w:ilvl w:val="1"/>
          <w:numId w:val="7"/>
        </w:numPr>
        <w:tabs>
          <w:tab w:val="left" w:pos="2340"/>
        </w:tabs>
        <w:spacing w:before="43" w:line="276" w:lineRule="auto"/>
        <w:ind w:right="922"/>
        <w:rPr>
          <w:sz w:val="24"/>
        </w:rPr>
      </w:pPr>
      <w:r w:rsidRPr="006C2A48">
        <w:rPr>
          <w:sz w:val="24"/>
        </w:rPr>
        <w:t>a forum for sharing the ideas and experiences among colleagues in addiction medicine, especially regarding clinical management strategies that are evidence based.</w:t>
      </w:r>
    </w:p>
    <w:p w14:paraId="0E86C6CC" w14:textId="77777777" w:rsidR="00916AD4" w:rsidRPr="006C2A48" w:rsidRDefault="00916AD4" w:rsidP="00916AD4">
      <w:pPr>
        <w:pStyle w:val="ListParagraph"/>
        <w:numPr>
          <w:ilvl w:val="1"/>
          <w:numId w:val="7"/>
        </w:numPr>
        <w:tabs>
          <w:tab w:val="left" w:pos="2340"/>
        </w:tabs>
        <w:spacing w:line="276" w:lineRule="auto"/>
        <w:ind w:right="279"/>
        <w:rPr>
          <w:sz w:val="24"/>
        </w:rPr>
      </w:pPr>
      <w:r w:rsidRPr="006C2A48">
        <w:rPr>
          <w:sz w:val="24"/>
        </w:rPr>
        <w:t xml:space="preserve">a vehicle for increased professionalism and higher quality </w:t>
      </w:r>
      <w:r w:rsidRPr="006C2A48">
        <w:rPr>
          <w:sz w:val="24"/>
        </w:rPr>
        <w:lastRenderedPageBreak/>
        <w:t>information, prevention, training, and treatment regarding</w:t>
      </w:r>
      <w:r w:rsidRPr="006C2A48">
        <w:rPr>
          <w:spacing w:val="-29"/>
          <w:sz w:val="24"/>
        </w:rPr>
        <w:t xml:space="preserve"> </w:t>
      </w:r>
      <w:r w:rsidRPr="006C2A48">
        <w:rPr>
          <w:sz w:val="24"/>
        </w:rPr>
        <w:t>addiction problems.</w:t>
      </w:r>
    </w:p>
    <w:p w14:paraId="63853CCD" w14:textId="77777777" w:rsidR="00916AD4" w:rsidRPr="009C446F" w:rsidRDefault="00916AD4" w:rsidP="00916AD4">
      <w:pPr>
        <w:pStyle w:val="ListParagraph"/>
        <w:numPr>
          <w:ilvl w:val="1"/>
          <w:numId w:val="7"/>
        </w:numPr>
        <w:tabs>
          <w:tab w:val="left" w:pos="2340"/>
        </w:tabs>
        <w:spacing w:before="9" w:line="276" w:lineRule="auto"/>
        <w:ind w:right="279"/>
        <w:rPr>
          <w:sz w:val="15"/>
        </w:rPr>
      </w:pPr>
      <w:r w:rsidRPr="009C446F">
        <w:rPr>
          <w:sz w:val="24"/>
        </w:rPr>
        <w:t xml:space="preserve">to demonstrate that caring for those with addiction is the same as caring of persons with others acute and chronic diseases and management should align with this concept </w:t>
      </w:r>
    </w:p>
    <w:p w14:paraId="097A7A43" w14:textId="77777777" w:rsidR="00916AD4" w:rsidRPr="006C2A48" w:rsidRDefault="00916AD4" w:rsidP="00916AD4">
      <w:pPr>
        <w:pStyle w:val="ListParagraph"/>
        <w:numPr>
          <w:ilvl w:val="1"/>
          <w:numId w:val="7"/>
        </w:numPr>
        <w:tabs>
          <w:tab w:val="left" w:pos="3059"/>
          <w:tab w:val="left" w:pos="3060"/>
        </w:tabs>
        <w:spacing w:before="100" w:line="276" w:lineRule="auto"/>
        <w:ind w:right="251" w:hanging="361"/>
        <w:rPr>
          <w:sz w:val="24"/>
        </w:rPr>
      </w:pPr>
      <w:r w:rsidRPr="006C2A48">
        <w:rPr>
          <w:sz w:val="24"/>
        </w:rPr>
        <w:t>an enhancement of knowledge and attitudes among citizens and institutions about the primary nature of the disease of</w:t>
      </w:r>
      <w:r w:rsidRPr="006C2A48">
        <w:rPr>
          <w:spacing w:val="-27"/>
          <w:sz w:val="24"/>
        </w:rPr>
        <w:t xml:space="preserve"> </w:t>
      </w:r>
      <w:r w:rsidRPr="006C2A48">
        <w:rPr>
          <w:sz w:val="24"/>
        </w:rPr>
        <w:t>addiction.</w:t>
      </w:r>
    </w:p>
    <w:p w14:paraId="3AB1247F" w14:textId="77777777" w:rsidR="00916AD4" w:rsidRPr="006C2A48" w:rsidRDefault="00916AD4" w:rsidP="00916AD4">
      <w:pPr>
        <w:pStyle w:val="ListParagraph"/>
        <w:numPr>
          <w:ilvl w:val="1"/>
          <w:numId w:val="7"/>
        </w:numPr>
        <w:tabs>
          <w:tab w:val="left" w:pos="3059"/>
          <w:tab w:val="left" w:pos="3060"/>
          <w:tab w:val="left" w:pos="5150"/>
        </w:tabs>
        <w:spacing w:before="1" w:line="276" w:lineRule="auto"/>
        <w:ind w:right="458"/>
        <w:rPr>
          <w:sz w:val="24"/>
        </w:rPr>
      </w:pPr>
      <w:r w:rsidRPr="006C2A48">
        <w:rPr>
          <w:sz w:val="24"/>
        </w:rPr>
        <w:t>a</w:t>
      </w:r>
      <w:r w:rsidRPr="006C2A48">
        <w:rPr>
          <w:spacing w:val="-1"/>
          <w:sz w:val="24"/>
        </w:rPr>
        <w:t xml:space="preserve"> </w:t>
      </w:r>
      <w:r w:rsidRPr="006C2A48">
        <w:rPr>
          <w:sz w:val="24"/>
        </w:rPr>
        <w:t>channel</w:t>
      </w:r>
      <w:r w:rsidRPr="006C2A48">
        <w:rPr>
          <w:spacing w:val="-2"/>
          <w:sz w:val="24"/>
        </w:rPr>
        <w:t xml:space="preserve"> </w:t>
      </w:r>
      <w:r w:rsidRPr="006C2A48">
        <w:rPr>
          <w:sz w:val="24"/>
        </w:rPr>
        <w:t>for a</w:t>
      </w:r>
      <w:r w:rsidRPr="009260BB">
        <w:rPr>
          <w:sz w:val="24"/>
        </w:rPr>
        <w:t>ddiction</w:t>
      </w:r>
      <w:r w:rsidRPr="006C2A48">
        <w:rPr>
          <w:sz w:val="24"/>
        </w:rPr>
        <w:t xml:space="preserve"> </w:t>
      </w:r>
      <w:r w:rsidRPr="009260BB">
        <w:rPr>
          <w:sz w:val="24"/>
        </w:rPr>
        <w:t>care provider</w:t>
      </w:r>
      <w:r w:rsidRPr="006C2A48">
        <w:rPr>
          <w:sz w:val="24"/>
        </w:rPr>
        <w:t>s</w:t>
      </w:r>
      <w:r w:rsidRPr="009260BB">
        <w:rPr>
          <w:sz w:val="24"/>
        </w:rPr>
        <w:t xml:space="preserve"> and advocate</w:t>
      </w:r>
      <w:r w:rsidRPr="006C2A48">
        <w:rPr>
          <w:sz w:val="24"/>
        </w:rPr>
        <w:t>s to</w:t>
      </w:r>
      <w:r w:rsidRPr="006C2A48">
        <w:rPr>
          <w:sz w:val="24"/>
          <w:u w:val="single"/>
        </w:rPr>
        <w:t xml:space="preserve"> </w:t>
      </w:r>
      <w:r w:rsidRPr="006C2A48">
        <w:rPr>
          <w:sz w:val="24"/>
        </w:rPr>
        <w:t>provide input to national standards of care</w:t>
      </w:r>
      <w:r w:rsidRPr="006C2A48">
        <w:rPr>
          <w:spacing w:val="-16"/>
          <w:sz w:val="24"/>
        </w:rPr>
        <w:t xml:space="preserve"> </w:t>
      </w:r>
      <w:r w:rsidRPr="006C2A48">
        <w:rPr>
          <w:sz w:val="24"/>
        </w:rPr>
        <w:t>in addiction medicine;</w:t>
      </w:r>
      <w:r w:rsidRPr="006C2A48">
        <w:rPr>
          <w:spacing w:val="-2"/>
          <w:sz w:val="24"/>
        </w:rPr>
        <w:t xml:space="preserve"> </w:t>
      </w:r>
      <w:r w:rsidRPr="006C2A48">
        <w:rPr>
          <w:sz w:val="24"/>
        </w:rPr>
        <w:t>and</w:t>
      </w:r>
    </w:p>
    <w:p w14:paraId="38D1F2E8" w14:textId="77777777" w:rsidR="00916AD4" w:rsidRPr="006C2A48" w:rsidRDefault="00916AD4" w:rsidP="00916AD4">
      <w:pPr>
        <w:pStyle w:val="ListParagraph"/>
        <w:numPr>
          <w:ilvl w:val="1"/>
          <w:numId w:val="7"/>
        </w:numPr>
        <w:tabs>
          <w:tab w:val="left" w:pos="3059"/>
          <w:tab w:val="left" w:pos="3060"/>
          <w:tab w:val="left" w:pos="4972"/>
        </w:tabs>
        <w:spacing w:before="1"/>
        <w:ind w:left="3060" w:hanging="1080"/>
        <w:rPr>
          <w:sz w:val="24"/>
        </w:rPr>
      </w:pPr>
      <w:r w:rsidRPr="006C2A48">
        <w:rPr>
          <w:sz w:val="24"/>
        </w:rPr>
        <w:t>a</w:t>
      </w:r>
      <w:r w:rsidRPr="006C2A48">
        <w:rPr>
          <w:spacing w:val="-1"/>
          <w:sz w:val="24"/>
        </w:rPr>
        <w:t xml:space="preserve"> </w:t>
      </w:r>
      <w:r w:rsidRPr="006C2A48">
        <w:rPr>
          <w:sz w:val="24"/>
        </w:rPr>
        <w:t>channel</w:t>
      </w:r>
      <w:r w:rsidRPr="006C2A48">
        <w:rPr>
          <w:spacing w:val="-2"/>
          <w:sz w:val="24"/>
        </w:rPr>
        <w:t xml:space="preserve"> </w:t>
      </w:r>
      <w:r w:rsidRPr="006C2A48">
        <w:rPr>
          <w:sz w:val="24"/>
        </w:rPr>
        <w:t xml:space="preserve">for addiction </w:t>
      </w:r>
      <w:r w:rsidRPr="009260BB">
        <w:rPr>
          <w:sz w:val="24"/>
        </w:rPr>
        <w:t>care provider</w:t>
      </w:r>
      <w:r w:rsidRPr="006C2A48">
        <w:rPr>
          <w:sz w:val="24"/>
        </w:rPr>
        <w:t>s</w:t>
      </w:r>
      <w:r w:rsidRPr="009260BB">
        <w:rPr>
          <w:sz w:val="24"/>
        </w:rPr>
        <w:t xml:space="preserve"> and advocate</w:t>
      </w:r>
      <w:r w:rsidRPr="006C2A48">
        <w:rPr>
          <w:sz w:val="24"/>
        </w:rPr>
        <w:t>s to provide</w:t>
      </w:r>
      <w:r w:rsidRPr="006C2A48">
        <w:rPr>
          <w:sz w:val="24"/>
          <w:u w:val="single"/>
        </w:rPr>
        <w:t xml:space="preserve"> </w:t>
      </w:r>
      <w:r w:rsidRPr="006C2A48">
        <w:rPr>
          <w:sz w:val="24"/>
        </w:rPr>
        <w:t>input to health care reform</w:t>
      </w:r>
      <w:r w:rsidRPr="006C2A48">
        <w:rPr>
          <w:spacing w:val="-7"/>
          <w:sz w:val="24"/>
        </w:rPr>
        <w:t xml:space="preserve"> </w:t>
      </w:r>
      <w:r w:rsidRPr="006C2A48">
        <w:rPr>
          <w:sz w:val="24"/>
        </w:rPr>
        <w:t>initiatives.</w:t>
      </w:r>
    </w:p>
    <w:p w14:paraId="69606ECB" w14:textId="77777777" w:rsidR="00916AD4" w:rsidRPr="006C2A48" w:rsidRDefault="00916AD4" w:rsidP="00916AD4">
      <w:pPr>
        <w:pStyle w:val="ListParagraph"/>
        <w:numPr>
          <w:ilvl w:val="1"/>
          <w:numId w:val="7"/>
        </w:numPr>
        <w:tabs>
          <w:tab w:val="left" w:pos="3059"/>
          <w:tab w:val="left" w:pos="3060"/>
          <w:tab w:val="left" w:pos="4972"/>
        </w:tabs>
        <w:spacing w:before="1"/>
        <w:ind w:left="3060" w:hanging="1080"/>
        <w:rPr>
          <w:sz w:val="24"/>
        </w:rPr>
      </w:pPr>
      <w:r w:rsidRPr="006C2A48">
        <w:rPr>
          <w:sz w:val="24"/>
        </w:rPr>
        <w:t xml:space="preserve">A forum for advocating what is in the best interest of patients taking into consideration best scientific evidence, population health, diversity, equity, and inclusion. </w:t>
      </w:r>
    </w:p>
    <w:p w14:paraId="33874AA6" w14:textId="77777777" w:rsidR="00916AD4" w:rsidRPr="006C2A48" w:rsidRDefault="00916AD4" w:rsidP="00916AD4">
      <w:pPr>
        <w:pStyle w:val="BodyText"/>
        <w:rPr>
          <w:sz w:val="31"/>
        </w:rPr>
      </w:pPr>
    </w:p>
    <w:p w14:paraId="6847812B" w14:textId="77777777" w:rsidR="00916AD4" w:rsidRPr="006C2A48" w:rsidRDefault="00916AD4" w:rsidP="00916AD4">
      <w:pPr>
        <w:pStyle w:val="BodyText"/>
        <w:ind w:left="180"/>
      </w:pPr>
      <w:r w:rsidRPr="006C2A48">
        <w:t>Section 3. Organization</w:t>
      </w:r>
    </w:p>
    <w:p w14:paraId="1A3337AC" w14:textId="77777777" w:rsidR="00916AD4" w:rsidRPr="006C2A48" w:rsidRDefault="00916AD4" w:rsidP="00916AD4">
      <w:pPr>
        <w:pStyle w:val="BodyText"/>
        <w:spacing w:before="43" w:line="276" w:lineRule="auto"/>
        <w:ind w:left="899" w:right="98"/>
      </w:pPr>
      <w:r w:rsidRPr="006C2A48">
        <w:t>The Society is an organization of individual members, and is comprised of a Board of Directors, Officers, and Committees as defined elsewhere in this Constitution and in the Society’s Bylaws.</w:t>
      </w:r>
    </w:p>
    <w:p w14:paraId="39EB8E49" w14:textId="77777777" w:rsidR="00916AD4" w:rsidRPr="006C2A48" w:rsidRDefault="00916AD4" w:rsidP="00916AD4">
      <w:pPr>
        <w:pStyle w:val="BodyText"/>
        <w:spacing w:before="6"/>
        <w:rPr>
          <w:sz w:val="27"/>
        </w:rPr>
      </w:pPr>
    </w:p>
    <w:p w14:paraId="1CBE6754" w14:textId="77777777" w:rsidR="00916AD4" w:rsidRPr="006C2A48" w:rsidRDefault="00916AD4" w:rsidP="00916AD4">
      <w:pPr>
        <w:pStyle w:val="Heading1"/>
        <w:spacing w:line="276" w:lineRule="auto"/>
        <w:ind w:right="4080"/>
      </w:pPr>
      <w:r w:rsidRPr="006C2A48">
        <w:t>Article II Membership</w:t>
      </w:r>
    </w:p>
    <w:p w14:paraId="4F8ECF11" w14:textId="77777777" w:rsidR="00916AD4" w:rsidRPr="006C2A48" w:rsidRDefault="00916AD4" w:rsidP="00916AD4">
      <w:pPr>
        <w:pStyle w:val="BodyText"/>
        <w:spacing w:before="8"/>
        <w:rPr>
          <w:b/>
          <w:sz w:val="27"/>
        </w:rPr>
      </w:pPr>
    </w:p>
    <w:p w14:paraId="34AA98F1" w14:textId="77777777" w:rsidR="00916AD4" w:rsidRPr="006C2A48" w:rsidRDefault="00916AD4" w:rsidP="00916AD4">
      <w:pPr>
        <w:pStyle w:val="BodyText"/>
        <w:spacing w:before="1"/>
        <w:ind w:left="179"/>
      </w:pPr>
      <w:r w:rsidRPr="006C2A48">
        <w:t>Section 1. Classes of Membership</w:t>
      </w:r>
    </w:p>
    <w:p w14:paraId="0FBA2042" w14:textId="77777777" w:rsidR="00916AD4" w:rsidRPr="006C2A48" w:rsidRDefault="00916AD4" w:rsidP="00916AD4">
      <w:pPr>
        <w:pStyle w:val="BodyText"/>
        <w:spacing w:before="42" w:line="276" w:lineRule="auto"/>
        <w:ind w:left="899" w:right="715"/>
      </w:pPr>
      <w:r w:rsidRPr="006C2A48">
        <w:t>The membership of the Society shall be divided into classes, as provided in the Bylaws.</w:t>
      </w:r>
    </w:p>
    <w:p w14:paraId="72743B1F" w14:textId="77777777" w:rsidR="00916AD4" w:rsidRPr="006C2A48" w:rsidRDefault="00916AD4" w:rsidP="00916AD4">
      <w:pPr>
        <w:pStyle w:val="BodyText"/>
        <w:spacing w:before="6"/>
        <w:rPr>
          <w:sz w:val="27"/>
        </w:rPr>
      </w:pPr>
    </w:p>
    <w:p w14:paraId="700D0879" w14:textId="77777777" w:rsidR="00916AD4" w:rsidRPr="006C2A48" w:rsidRDefault="00916AD4" w:rsidP="00916AD4">
      <w:pPr>
        <w:pStyle w:val="BodyText"/>
        <w:ind w:left="179"/>
      </w:pPr>
      <w:r w:rsidRPr="006C2A48">
        <w:t>Section 2. Membership Qualifications, Rights, Privileges, Duties and Obligations</w:t>
      </w:r>
    </w:p>
    <w:p w14:paraId="3F0AFFAB" w14:textId="77777777" w:rsidR="00916AD4" w:rsidRPr="006C2A48" w:rsidRDefault="00916AD4" w:rsidP="00916AD4">
      <w:pPr>
        <w:pStyle w:val="BodyText"/>
        <w:spacing w:before="43" w:line="276" w:lineRule="auto"/>
        <w:ind w:left="900" w:right="211"/>
      </w:pPr>
      <w:r w:rsidRPr="006C2A48">
        <w:t>The qualifications, rights, privileges, duties, and obligations of the several classes of membership are as stated in the Bylaws.</w:t>
      </w:r>
    </w:p>
    <w:p w14:paraId="23FF2AC0" w14:textId="77777777" w:rsidR="00916AD4" w:rsidRPr="006C2A48" w:rsidRDefault="00916AD4" w:rsidP="00916AD4">
      <w:pPr>
        <w:pStyle w:val="BodyText"/>
        <w:spacing w:before="6"/>
        <w:rPr>
          <w:sz w:val="27"/>
        </w:rPr>
      </w:pPr>
    </w:p>
    <w:p w14:paraId="0F17C33F" w14:textId="77777777" w:rsidR="00916AD4" w:rsidRPr="006C2A48" w:rsidRDefault="00916AD4" w:rsidP="00916AD4">
      <w:pPr>
        <w:pStyle w:val="Heading1"/>
        <w:spacing w:line="276" w:lineRule="auto"/>
        <w:ind w:left="3410" w:right="3312" w:firstLine="931"/>
        <w:jc w:val="left"/>
      </w:pPr>
      <w:r w:rsidRPr="006C2A48">
        <w:t>Article IV Government of the Society</w:t>
      </w:r>
    </w:p>
    <w:p w14:paraId="1DAA03E8" w14:textId="77777777" w:rsidR="00916AD4" w:rsidRPr="006C2A48" w:rsidRDefault="00916AD4" w:rsidP="00916AD4">
      <w:pPr>
        <w:pStyle w:val="BodyText"/>
        <w:tabs>
          <w:tab w:val="left" w:pos="1619"/>
        </w:tabs>
        <w:spacing w:before="34" w:line="648" w:lineRule="exact"/>
        <w:ind w:left="180" w:right="6131"/>
      </w:pPr>
      <w:r w:rsidRPr="006C2A48">
        <w:t>Part</w:t>
      </w:r>
      <w:r w:rsidRPr="006C2A48">
        <w:rPr>
          <w:spacing w:val="-1"/>
        </w:rPr>
        <w:t xml:space="preserve"> </w:t>
      </w:r>
      <w:r w:rsidRPr="006C2A48">
        <w:t>A.</w:t>
      </w:r>
      <w:r w:rsidRPr="006C2A48">
        <w:tab/>
        <w:t>Board of</w:t>
      </w:r>
      <w:r w:rsidRPr="006C2A48">
        <w:rPr>
          <w:spacing w:val="-9"/>
        </w:rPr>
        <w:t xml:space="preserve"> </w:t>
      </w:r>
      <w:r w:rsidRPr="006C2A48">
        <w:t>Directors Section 1. Composition</w:t>
      </w:r>
    </w:p>
    <w:p w14:paraId="1E64A1B7" w14:textId="77777777" w:rsidR="00916AD4" w:rsidRPr="006C2A48" w:rsidRDefault="00916AD4" w:rsidP="00916AD4">
      <w:pPr>
        <w:pStyle w:val="BodyText"/>
        <w:spacing w:line="245" w:lineRule="exact"/>
        <w:ind w:left="900"/>
      </w:pPr>
      <w:r w:rsidRPr="006C2A48">
        <w:t>The Board of Directors shall consist of elected Officers of the Society as defined in</w:t>
      </w:r>
    </w:p>
    <w:p w14:paraId="159CB96F" w14:textId="77777777" w:rsidR="00916AD4" w:rsidRPr="006C2A48" w:rsidRDefault="00916AD4" w:rsidP="00916AD4">
      <w:pPr>
        <w:pStyle w:val="BodyText"/>
        <w:spacing w:before="43"/>
        <w:ind w:left="900"/>
      </w:pPr>
      <w:r w:rsidRPr="006C2A48">
        <w:t xml:space="preserve">this Constitution and as further defined in the Bylaws and up to four members at </w:t>
      </w:r>
      <w:r w:rsidRPr="006C2A48">
        <w:lastRenderedPageBreak/>
        <w:t>large.</w:t>
      </w:r>
    </w:p>
    <w:p w14:paraId="38828388" w14:textId="77777777" w:rsidR="00916AD4" w:rsidRPr="006C2A48" w:rsidRDefault="00916AD4" w:rsidP="00916AD4">
      <w:pPr>
        <w:pStyle w:val="BodyText"/>
        <w:spacing w:before="3"/>
        <w:rPr>
          <w:sz w:val="31"/>
        </w:rPr>
      </w:pPr>
    </w:p>
    <w:p w14:paraId="01FCD8B1" w14:textId="77777777" w:rsidR="00916AD4" w:rsidRPr="006C2A48" w:rsidRDefault="00916AD4" w:rsidP="00916AD4">
      <w:pPr>
        <w:pStyle w:val="BodyText"/>
        <w:ind w:left="180"/>
      </w:pPr>
      <w:r w:rsidRPr="006C2A48">
        <w:t>Section 2. Powers and Duties</w:t>
      </w:r>
    </w:p>
    <w:p w14:paraId="5C11C16F" w14:textId="77777777" w:rsidR="00916AD4" w:rsidRPr="006C2A48" w:rsidRDefault="00916AD4" w:rsidP="00916AD4">
      <w:pPr>
        <w:pStyle w:val="BodyText"/>
        <w:spacing w:before="43" w:line="276" w:lineRule="auto"/>
        <w:ind w:left="900" w:right="185"/>
        <w:contextualSpacing/>
      </w:pPr>
      <w:r w:rsidRPr="006C2A48">
        <w:t>Subject to provisions of this Constitution and the Bylaws, the Board of Directors shall be vested with full and complete power and authority to manage, control, use, invest, reinvest, lease, make contracts in respect of and concerning, convey, give, grant, transfer or otherwise dispose of all property and assets of whatever kind and nature owned by the Society, and shall also be vested with full and complete power</w:t>
      </w:r>
    </w:p>
    <w:p w14:paraId="3036B5F0" w14:textId="77777777" w:rsidR="00916AD4" w:rsidRPr="006C2A48" w:rsidRDefault="00916AD4" w:rsidP="00916AD4">
      <w:pPr>
        <w:pStyle w:val="BodyText"/>
        <w:spacing w:before="100" w:line="276" w:lineRule="auto"/>
        <w:ind w:left="900" w:right="196"/>
        <w:contextualSpacing/>
      </w:pPr>
      <w:r>
        <w:t>a</w:t>
      </w:r>
      <w:r w:rsidRPr="006C2A48">
        <w:t>nd authority to do and perform all acts and to transact all business for and on behalf of the Society and to manage and conduct all the work and activities of the Society in carrying out the purposes thereof. The Board of Directors shall have such additional duties, powers, and functions as are prescribed in the Bylaws.</w:t>
      </w:r>
    </w:p>
    <w:p w14:paraId="3DEE9746" w14:textId="77777777" w:rsidR="00916AD4" w:rsidRPr="006C2A48" w:rsidRDefault="00916AD4" w:rsidP="00916AD4">
      <w:pPr>
        <w:pStyle w:val="BodyText"/>
        <w:spacing w:before="6"/>
        <w:contextualSpacing/>
        <w:rPr>
          <w:sz w:val="27"/>
        </w:rPr>
      </w:pPr>
    </w:p>
    <w:p w14:paraId="052E1F2A" w14:textId="77777777" w:rsidR="00916AD4" w:rsidRPr="006C2A48" w:rsidRDefault="00916AD4" w:rsidP="00916AD4">
      <w:pPr>
        <w:pStyle w:val="Heading1"/>
        <w:spacing w:before="1"/>
        <w:ind w:left="180"/>
        <w:jc w:val="left"/>
      </w:pPr>
      <w:r w:rsidRPr="006C2A48">
        <w:t xml:space="preserve">Part B. Executive Committee </w:t>
      </w:r>
    </w:p>
    <w:p w14:paraId="556E53B7" w14:textId="77777777" w:rsidR="00916AD4" w:rsidRPr="006C2A48" w:rsidRDefault="00916AD4" w:rsidP="00916AD4">
      <w:pPr>
        <w:pStyle w:val="BodyText"/>
        <w:spacing w:before="42" w:line="276" w:lineRule="auto"/>
        <w:ind w:left="180" w:right="494" w:firstLine="720"/>
      </w:pPr>
      <w:r w:rsidRPr="006C2A48">
        <w:t>There shall be no Executive Committee, unless later specified by the members as prescribed in the Bylaws, to facilitate the business of the Society.</w:t>
      </w:r>
    </w:p>
    <w:p w14:paraId="048E7BEF" w14:textId="77777777" w:rsidR="00916AD4" w:rsidRPr="006C2A48" w:rsidRDefault="00916AD4" w:rsidP="00916AD4">
      <w:pPr>
        <w:pStyle w:val="BodyText"/>
        <w:spacing w:before="8"/>
        <w:rPr>
          <w:sz w:val="27"/>
        </w:rPr>
      </w:pPr>
    </w:p>
    <w:p w14:paraId="69353B3D" w14:textId="77777777" w:rsidR="00916AD4" w:rsidRPr="006C2A48" w:rsidRDefault="00916AD4" w:rsidP="00916AD4">
      <w:pPr>
        <w:pStyle w:val="Heading1"/>
        <w:spacing w:before="1" w:line="276" w:lineRule="auto"/>
        <w:ind w:left="4160" w:right="4080"/>
      </w:pPr>
      <w:r w:rsidRPr="006C2A48">
        <w:t>Article V Officers</w:t>
      </w:r>
    </w:p>
    <w:p w14:paraId="3A2E94F0" w14:textId="77777777" w:rsidR="00916AD4" w:rsidRPr="006C2A48" w:rsidRDefault="00916AD4" w:rsidP="00916AD4">
      <w:pPr>
        <w:pStyle w:val="BodyText"/>
        <w:spacing w:before="5"/>
        <w:rPr>
          <w:b/>
          <w:sz w:val="27"/>
        </w:rPr>
      </w:pPr>
    </w:p>
    <w:p w14:paraId="281485BE" w14:textId="77777777" w:rsidR="00916AD4" w:rsidRPr="00CC42FE" w:rsidRDefault="00916AD4" w:rsidP="00916AD4">
      <w:pPr>
        <w:pStyle w:val="BodyText"/>
        <w:ind w:left="179"/>
      </w:pPr>
      <w:r w:rsidRPr="00CC42FE">
        <w:t>Section 1. Composition</w:t>
      </w:r>
    </w:p>
    <w:p w14:paraId="365B9999" w14:textId="77777777" w:rsidR="00916AD4" w:rsidRPr="00CC42FE" w:rsidRDefault="00916AD4" w:rsidP="00916AD4">
      <w:pPr>
        <w:pStyle w:val="BodyText"/>
        <w:spacing w:before="43" w:line="276" w:lineRule="auto"/>
        <w:ind w:left="899" w:right="215"/>
      </w:pPr>
      <w:r w:rsidRPr="00CC42FE">
        <w:t>The Officers of the Society shall consist of the President, President-elect, Immediate Past-President and Secretary and Treasurer.</w:t>
      </w:r>
    </w:p>
    <w:p w14:paraId="732058AC" w14:textId="77777777" w:rsidR="00916AD4" w:rsidRPr="00CC42FE" w:rsidRDefault="00916AD4" w:rsidP="00916AD4">
      <w:pPr>
        <w:pStyle w:val="BodyText"/>
        <w:spacing w:before="2"/>
      </w:pPr>
    </w:p>
    <w:p w14:paraId="3AF6B360" w14:textId="77777777" w:rsidR="00916AD4" w:rsidRPr="00CC42FE" w:rsidRDefault="00916AD4" w:rsidP="00916AD4">
      <w:pPr>
        <w:rPr>
          <w:sz w:val="24"/>
          <w:szCs w:val="24"/>
        </w:rPr>
        <w:sectPr w:rsidR="00916AD4" w:rsidRPr="00CC42FE">
          <w:pgSz w:w="12240" w:h="15840"/>
          <w:pgMar w:top="1560" w:right="1340" w:bottom="1200" w:left="1260" w:header="761" w:footer="1005" w:gutter="0"/>
          <w:cols w:space="720"/>
        </w:sectPr>
      </w:pPr>
    </w:p>
    <w:p w14:paraId="254C2B24" w14:textId="77777777" w:rsidR="00916AD4" w:rsidRPr="00CC42FE" w:rsidRDefault="00916AD4" w:rsidP="00916AD4">
      <w:pPr>
        <w:pStyle w:val="BodyText"/>
        <w:spacing w:before="100"/>
        <w:ind w:left="179"/>
      </w:pPr>
      <w:r w:rsidRPr="00CC42FE">
        <w:t>Section 2. Term of Office</w:t>
      </w:r>
    </w:p>
    <w:p w14:paraId="761FBF91" w14:textId="77777777" w:rsidR="00916AD4" w:rsidRPr="006C2A48" w:rsidRDefault="00916AD4" w:rsidP="00916AD4">
      <w:pPr>
        <w:sectPr w:rsidR="00916AD4" w:rsidRPr="006C2A48">
          <w:type w:val="continuous"/>
          <w:pgSz w:w="12240" w:h="15840"/>
          <w:pgMar w:top="1560" w:right="1340" w:bottom="1200" w:left="1260" w:header="720" w:footer="720" w:gutter="0"/>
          <w:cols w:num="2" w:space="720" w:equalWidth="0">
            <w:col w:w="6747" w:space="40"/>
            <w:col w:w="2853"/>
          </w:cols>
        </w:sectPr>
      </w:pPr>
      <w:r w:rsidRPr="00CC42FE">
        <w:t xml:space="preserve">    Officers of the Society shall be elected for a term</w:t>
      </w:r>
      <w:r w:rsidRPr="00CC42FE">
        <w:rPr>
          <w:spacing w:val="-23"/>
        </w:rPr>
        <w:t xml:space="preserve"> </w:t>
      </w:r>
      <w:r w:rsidRPr="00CC42FE">
        <w:t>of</w:t>
      </w:r>
      <w:r w:rsidRPr="00CC42FE">
        <w:rPr>
          <w:spacing w:val="-1"/>
        </w:rPr>
        <w:t xml:space="preserve"> </w:t>
      </w:r>
      <w:r w:rsidRPr="00CC42FE">
        <w:t>two years. Upon</w:t>
      </w:r>
      <w:r>
        <w:t xml:space="preserve"> </w:t>
      </w:r>
      <w:proofErr w:type="spellStart"/>
      <w:r>
        <w:t>comple</w:t>
      </w:r>
      <w:proofErr w:type="spellEnd"/>
    </w:p>
    <w:p w14:paraId="3B05266C" w14:textId="77777777" w:rsidR="00916AD4" w:rsidRPr="006C2A48" w:rsidRDefault="00916AD4" w:rsidP="00916AD4">
      <w:pPr>
        <w:pStyle w:val="BodyText"/>
        <w:spacing w:before="42" w:line="276" w:lineRule="auto"/>
        <w:ind w:left="900" w:right="464"/>
      </w:pPr>
      <w:r w:rsidRPr="006C2A48">
        <w:lastRenderedPageBreak/>
        <w:t>of the President’s term of office, the President-Elect shall assume the office of the President and the President shall assume the office of Immediate Past-President.</w:t>
      </w:r>
    </w:p>
    <w:p w14:paraId="4F9FC3BE" w14:textId="77777777" w:rsidR="00916AD4" w:rsidRPr="006C2A48" w:rsidRDefault="00916AD4" w:rsidP="00916AD4">
      <w:pPr>
        <w:pStyle w:val="BodyText"/>
        <w:spacing w:before="9"/>
        <w:rPr>
          <w:sz w:val="27"/>
        </w:rPr>
      </w:pPr>
    </w:p>
    <w:p w14:paraId="3F2526F1" w14:textId="77777777" w:rsidR="00916AD4" w:rsidRPr="006C2A48" w:rsidRDefault="00916AD4" w:rsidP="00916AD4">
      <w:pPr>
        <w:pStyle w:val="BodyText"/>
        <w:spacing w:line="273" w:lineRule="auto"/>
        <w:ind w:left="900" w:right="205"/>
      </w:pPr>
      <w:r w:rsidRPr="006C2A48">
        <w:t>Should any Officer’s position become vacant prior to the end of the prescribed term of office, the vacant position shall be filled as prescribed in the Bylaws.</w:t>
      </w:r>
    </w:p>
    <w:p w14:paraId="0F53BA01" w14:textId="77777777" w:rsidR="00916AD4" w:rsidRPr="006C2A48" w:rsidRDefault="00916AD4" w:rsidP="00916AD4">
      <w:pPr>
        <w:pStyle w:val="BodyText"/>
        <w:spacing w:before="11"/>
        <w:rPr>
          <w:sz w:val="27"/>
        </w:rPr>
      </w:pPr>
    </w:p>
    <w:p w14:paraId="1A1372A9" w14:textId="77777777" w:rsidR="00916AD4" w:rsidRPr="006C2A48" w:rsidRDefault="00916AD4" w:rsidP="00916AD4">
      <w:pPr>
        <w:pStyle w:val="BodyText"/>
        <w:ind w:left="180"/>
      </w:pPr>
      <w:r w:rsidRPr="006C2A48">
        <w:t>Section 3. Powers and Duties</w:t>
      </w:r>
    </w:p>
    <w:p w14:paraId="77227D01" w14:textId="77777777" w:rsidR="00916AD4" w:rsidRPr="006C2A48" w:rsidRDefault="00916AD4" w:rsidP="00916AD4">
      <w:pPr>
        <w:pStyle w:val="BodyText"/>
        <w:spacing w:before="43" w:line="276" w:lineRule="auto"/>
        <w:ind w:left="180" w:right="568" w:firstLine="720"/>
      </w:pPr>
      <w:r w:rsidRPr="006C2A48">
        <w:tab/>
        <w:t>The powers and duties of the Officers of the Society shall be as prescribed in the Bylaws.</w:t>
      </w:r>
    </w:p>
    <w:p w14:paraId="012297BD" w14:textId="77777777" w:rsidR="00916AD4" w:rsidRPr="006C2A48" w:rsidRDefault="00916AD4" w:rsidP="00916AD4">
      <w:pPr>
        <w:pStyle w:val="BodyText"/>
        <w:ind w:left="180"/>
      </w:pPr>
    </w:p>
    <w:p w14:paraId="2723D141" w14:textId="77777777" w:rsidR="00916AD4" w:rsidRPr="006C2A48" w:rsidRDefault="00916AD4" w:rsidP="00916AD4">
      <w:pPr>
        <w:pStyle w:val="BodyText"/>
        <w:ind w:left="180"/>
      </w:pPr>
      <w:r w:rsidRPr="006C2A48">
        <w:t>Section 4. Geographic Representation</w:t>
      </w:r>
    </w:p>
    <w:p w14:paraId="241F68CF" w14:textId="77777777" w:rsidR="00916AD4" w:rsidRPr="006C2A48" w:rsidRDefault="00916AD4" w:rsidP="00916AD4">
      <w:pPr>
        <w:pStyle w:val="BodyText"/>
        <w:ind w:left="180"/>
      </w:pPr>
      <w:r w:rsidRPr="006C2A48">
        <w:tab/>
        <w:t>Officers shall be elected by overall vote of the membership and not on a regional basis. At all times at least one officer of the Society shall live or practice in each of the three states that comprise the Society the Office of President shall pass to a member who lives or works in a different state form the President so that the Office of President is held by a member from each of the three states that comprise the Society in each six-year period. Should no qualified candidate for President meet this geographic diversity requirement, this requirement can be waived by the Board of Directors.</w:t>
      </w:r>
    </w:p>
    <w:p w14:paraId="64048309" w14:textId="77777777" w:rsidR="00916AD4" w:rsidRPr="006C2A48" w:rsidRDefault="00916AD4" w:rsidP="00916AD4">
      <w:pPr>
        <w:pStyle w:val="BodyText"/>
        <w:spacing w:before="43" w:line="276" w:lineRule="auto"/>
        <w:ind w:left="180" w:right="568" w:firstLine="720"/>
      </w:pPr>
    </w:p>
    <w:p w14:paraId="1C23CA73" w14:textId="77777777" w:rsidR="00916AD4" w:rsidRPr="006C2A48" w:rsidRDefault="00916AD4" w:rsidP="00916AD4">
      <w:pPr>
        <w:pStyle w:val="BodyText"/>
        <w:spacing w:before="43" w:line="276" w:lineRule="auto"/>
        <w:ind w:left="180" w:right="568" w:firstLine="720"/>
      </w:pPr>
    </w:p>
    <w:p w14:paraId="241A553A" w14:textId="77777777" w:rsidR="00916AD4" w:rsidRPr="006C2A48" w:rsidRDefault="00916AD4" w:rsidP="00916AD4">
      <w:pPr>
        <w:pStyle w:val="Heading1"/>
        <w:spacing w:before="1" w:line="273" w:lineRule="auto"/>
        <w:ind w:left="4156" w:right="4080"/>
      </w:pPr>
      <w:r w:rsidRPr="006C2A48">
        <w:t>Article VI Meetings</w:t>
      </w:r>
    </w:p>
    <w:p w14:paraId="2144556F" w14:textId="77777777" w:rsidR="00916AD4" w:rsidRPr="006C2A48" w:rsidRDefault="00916AD4" w:rsidP="00916AD4">
      <w:pPr>
        <w:pStyle w:val="BodyText"/>
        <w:spacing w:before="11"/>
        <w:rPr>
          <w:b/>
          <w:sz w:val="27"/>
        </w:rPr>
      </w:pPr>
    </w:p>
    <w:p w14:paraId="558E421D" w14:textId="77777777" w:rsidR="00916AD4" w:rsidRPr="006C2A48" w:rsidRDefault="00916AD4" w:rsidP="00916AD4">
      <w:pPr>
        <w:pStyle w:val="BodyText"/>
        <w:ind w:left="180"/>
      </w:pPr>
      <w:r w:rsidRPr="006C2A48">
        <w:t>Section 1. Annual Meeting</w:t>
      </w:r>
    </w:p>
    <w:p w14:paraId="4D8B349E" w14:textId="77777777" w:rsidR="00916AD4" w:rsidRPr="006C2A48" w:rsidRDefault="00916AD4" w:rsidP="00916AD4">
      <w:pPr>
        <w:pStyle w:val="BodyText"/>
        <w:spacing w:before="43" w:line="276" w:lineRule="auto"/>
        <w:ind w:left="180" w:firstLine="720"/>
      </w:pPr>
      <w:r w:rsidRPr="006C2A48">
        <w:t>In each year, there shall be an Annual Meeting of the membership as provided in the Bylaws. Special meetings of the membership may be called and held as provided in the Bylaws.</w:t>
      </w:r>
    </w:p>
    <w:p w14:paraId="706E6252" w14:textId="77777777" w:rsidR="00916AD4" w:rsidRPr="006C2A48" w:rsidRDefault="00916AD4" w:rsidP="00916AD4">
      <w:pPr>
        <w:pStyle w:val="BodyText"/>
        <w:spacing w:before="6"/>
        <w:rPr>
          <w:sz w:val="27"/>
        </w:rPr>
      </w:pPr>
    </w:p>
    <w:p w14:paraId="55BEC439" w14:textId="77777777" w:rsidR="00916AD4" w:rsidRPr="006C2A48" w:rsidRDefault="00916AD4" w:rsidP="00916AD4">
      <w:pPr>
        <w:pStyle w:val="BodyText"/>
        <w:ind w:left="180"/>
      </w:pPr>
      <w:r w:rsidRPr="006C2A48">
        <w:t>Section 2. Board of Directors</w:t>
      </w:r>
    </w:p>
    <w:p w14:paraId="127A8FDC" w14:textId="77777777" w:rsidR="00916AD4" w:rsidRPr="006C2A48" w:rsidRDefault="00916AD4" w:rsidP="00916AD4">
      <w:pPr>
        <w:pStyle w:val="BodyText"/>
        <w:spacing w:before="43"/>
        <w:ind w:left="900"/>
      </w:pPr>
      <w:r w:rsidRPr="006C2A48">
        <w:t>The Board of Directors shall meet as prescribed in the Bylaws.</w:t>
      </w:r>
    </w:p>
    <w:p w14:paraId="02ED9389" w14:textId="77777777" w:rsidR="00916AD4" w:rsidRPr="006C2A48" w:rsidRDefault="00916AD4" w:rsidP="00916AD4">
      <w:pPr>
        <w:pStyle w:val="BodyText"/>
        <w:rPr>
          <w:sz w:val="20"/>
        </w:rPr>
      </w:pPr>
    </w:p>
    <w:p w14:paraId="6F41B37A" w14:textId="77777777" w:rsidR="00916AD4" w:rsidRPr="006C2A48" w:rsidRDefault="00916AD4" w:rsidP="00916AD4">
      <w:pPr>
        <w:pStyle w:val="BodyText"/>
        <w:rPr>
          <w:sz w:val="20"/>
        </w:rPr>
      </w:pPr>
    </w:p>
    <w:p w14:paraId="468F3ED1" w14:textId="77777777" w:rsidR="00916AD4" w:rsidRPr="006C2A48" w:rsidRDefault="00916AD4" w:rsidP="00916AD4">
      <w:pPr>
        <w:pStyle w:val="BodyText"/>
        <w:spacing w:before="9"/>
        <w:rPr>
          <w:sz w:val="15"/>
        </w:rPr>
      </w:pPr>
    </w:p>
    <w:p w14:paraId="0069AD46" w14:textId="77777777" w:rsidR="00916AD4" w:rsidRPr="006C2A48" w:rsidRDefault="00916AD4" w:rsidP="00916AD4">
      <w:pPr>
        <w:pStyle w:val="Heading1"/>
        <w:spacing w:before="100" w:line="276" w:lineRule="auto"/>
        <w:ind w:left="3604" w:right="3506" w:firstLine="696"/>
        <w:jc w:val="left"/>
      </w:pPr>
      <w:r w:rsidRPr="006C2A48">
        <w:t>Article VII Hearings and Petitions</w:t>
      </w:r>
    </w:p>
    <w:p w14:paraId="712905A2" w14:textId="77777777" w:rsidR="00916AD4" w:rsidRPr="006C2A48" w:rsidRDefault="00916AD4" w:rsidP="00916AD4">
      <w:pPr>
        <w:pStyle w:val="BodyText"/>
        <w:spacing w:before="8"/>
        <w:rPr>
          <w:b/>
          <w:sz w:val="27"/>
        </w:rPr>
      </w:pPr>
    </w:p>
    <w:p w14:paraId="4DCA0253" w14:textId="77777777" w:rsidR="00916AD4" w:rsidRPr="006C2A48" w:rsidRDefault="00916AD4" w:rsidP="00916AD4">
      <w:pPr>
        <w:pStyle w:val="BodyText"/>
        <w:ind w:left="180"/>
      </w:pPr>
      <w:r w:rsidRPr="006C2A48">
        <w:t>Procedures for hearing and petition shall be as set forth in the Bylaws.</w:t>
      </w:r>
    </w:p>
    <w:p w14:paraId="59C816B9" w14:textId="77777777" w:rsidR="00916AD4" w:rsidRPr="006C2A48" w:rsidRDefault="00916AD4" w:rsidP="00916AD4">
      <w:pPr>
        <w:pStyle w:val="BodyText"/>
        <w:spacing w:before="1"/>
        <w:rPr>
          <w:sz w:val="31"/>
        </w:rPr>
      </w:pPr>
    </w:p>
    <w:p w14:paraId="6C1C989D" w14:textId="77777777" w:rsidR="00916AD4" w:rsidRDefault="00916AD4" w:rsidP="00916AD4">
      <w:pPr>
        <w:pStyle w:val="Heading1"/>
        <w:spacing w:line="276" w:lineRule="auto"/>
        <w:ind w:left="3736" w:right="3640" w:firstLine="523"/>
        <w:jc w:val="left"/>
      </w:pPr>
    </w:p>
    <w:p w14:paraId="20179DF9" w14:textId="77777777" w:rsidR="00916AD4" w:rsidRDefault="00916AD4" w:rsidP="00916AD4">
      <w:pPr>
        <w:pStyle w:val="Heading1"/>
        <w:spacing w:line="276" w:lineRule="auto"/>
        <w:ind w:left="3736" w:right="3640" w:firstLine="523"/>
        <w:jc w:val="left"/>
      </w:pPr>
    </w:p>
    <w:p w14:paraId="45141254" w14:textId="77777777" w:rsidR="00916AD4" w:rsidRDefault="00916AD4" w:rsidP="00916AD4">
      <w:pPr>
        <w:pStyle w:val="Heading1"/>
        <w:spacing w:line="276" w:lineRule="auto"/>
        <w:ind w:left="3736" w:right="3640" w:firstLine="523"/>
        <w:jc w:val="left"/>
      </w:pPr>
    </w:p>
    <w:p w14:paraId="2E0FF530" w14:textId="77777777" w:rsidR="00916AD4" w:rsidRPr="006C2A48" w:rsidRDefault="00916AD4" w:rsidP="00916AD4">
      <w:pPr>
        <w:pStyle w:val="Heading1"/>
        <w:spacing w:line="276" w:lineRule="auto"/>
        <w:ind w:left="3736" w:right="3640" w:firstLine="523"/>
        <w:jc w:val="left"/>
      </w:pPr>
      <w:r w:rsidRPr="006C2A48">
        <w:lastRenderedPageBreak/>
        <w:t>Article VIII Financial Provisions</w:t>
      </w:r>
    </w:p>
    <w:p w14:paraId="353DEFA8" w14:textId="77777777" w:rsidR="00916AD4" w:rsidRPr="006C2A48" w:rsidRDefault="00916AD4" w:rsidP="00916AD4">
      <w:pPr>
        <w:pStyle w:val="BodyText"/>
        <w:spacing w:before="8"/>
        <w:rPr>
          <w:b/>
          <w:sz w:val="27"/>
        </w:rPr>
      </w:pPr>
    </w:p>
    <w:p w14:paraId="241FC2DF" w14:textId="77777777" w:rsidR="00916AD4" w:rsidRPr="006C2A48" w:rsidRDefault="00916AD4" w:rsidP="00916AD4">
      <w:pPr>
        <w:pStyle w:val="BodyText"/>
        <w:ind w:left="180"/>
      </w:pPr>
      <w:r w:rsidRPr="006C2A48">
        <w:t>Section 1. Annual Dues</w:t>
      </w:r>
    </w:p>
    <w:p w14:paraId="71839962" w14:textId="77777777" w:rsidR="00916AD4" w:rsidRPr="006C2A48" w:rsidRDefault="00916AD4" w:rsidP="00916AD4">
      <w:pPr>
        <w:pStyle w:val="BodyText"/>
        <w:spacing w:before="43"/>
        <w:ind w:left="899"/>
      </w:pPr>
      <w:r w:rsidRPr="006C2A48">
        <w:t>Dues for various classes of members shall be established by the Board of Directors.</w:t>
      </w:r>
    </w:p>
    <w:p w14:paraId="60A04387" w14:textId="77777777" w:rsidR="00916AD4" w:rsidRPr="006C2A48" w:rsidRDefault="00916AD4" w:rsidP="00916AD4">
      <w:pPr>
        <w:pStyle w:val="BodyText"/>
        <w:spacing w:before="1"/>
        <w:rPr>
          <w:sz w:val="31"/>
        </w:rPr>
      </w:pPr>
    </w:p>
    <w:p w14:paraId="7F4B86DA" w14:textId="77777777" w:rsidR="00916AD4" w:rsidRPr="006C2A48" w:rsidRDefault="00916AD4" w:rsidP="00916AD4">
      <w:pPr>
        <w:pStyle w:val="BodyText"/>
        <w:ind w:left="180"/>
      </w:pPr>
      <w:r w:rsidRPr="006C2A48">
        <w:t>Section 2. Other Sources of Revenue</w:t>
      </w:r>
    </w:p>
    <w:p w14:paraId="0F816038" w14:textId="77777777" w:rsidR="00916AD4" w:rsidRPr="006C2A48" w:rsidRDefault="00916AD4" w:rsidP="00916AD4">
      <w:pPr>
        <w:pStyle w:val="BodyText"/>
        <w:spacing w:before="42" w:line="276" w:lineRule="auto"/>
        <w:ind w:left="900" w:right="424"/>
      </w:pPr>
      <w:r w:rsidRPr="006C2A48">
        <w:t>Funds may be raised by any means approved by the Board of Directors and as set forth in the Bylaws.</w:t>
      </w:r>
    </w:p>
    <w:p w14:paraId="7155041B" w14:textId="77777777" w:rsidR="00916AD4" w:rsidRPr="006C2A48" w:rsidRDefault="00916AD4" w:rsidP="00916AD4">
      <w:pPr>
        <w:pStyle w:val="BodyText"/>
        <w:spacing w:before="8"/>
        <w:rPr>
          <w:sz w:val="27"/>
        </w:rPr>
      </w:pPr>
    </w:p>
    <w:p w14:paraId="658B6FC0" w14:textId="77777777" w:rsidR="00916AD4" w:rsidRPr="006C2A48" w:rsidRDefault="00916AD4" w:rsidP="00916AD4">
      <w:pPr>
        <w:pStyle w:val="BodyText"/>
        <w:spacing w:before="1"/>
        <w:ind w:left="180"/>
      </w:pPr>
      <w:r w:rsidRPr="006C2A48">
        <w:t>Section 3. Annual Budget of Expenditures</w:t>
      </w:r>
    </w:p>
    <w:p w14:paraId="314B00FA" w14:textId="77777777" w:rsidR="00916AD4" w:rsidRPr="006C2A48" w:rsidRDefault="00916AD4" w:rsidP="00916AD4">
      <w:pPr>
        <w:pStyle w:val="BodyText"/>
        <w:spacing w:before="42" w:line="273" w:lineRule="auto"/>
        <w:ind w:left="900" w:right="175"/>
      </w:pPr>
      <w:r w:rsidRPr="006C2A48">
        <w:t>The Board shall assure the development of an itemized budget stating the proposed expenditures of the Society for the ensuing year.</w:t>
      </w:r>
    </w:p>
    <w:p w14:paraId="257143B3" w14:textId="77777777" w:rsidR="00916AD4" w:rsidRPr="006C2A48" w:rsidRDefault="00916AD4" w:rsidP="00916AD4">
      <w:pPr>
        <w:pStyle w:val="BodyText"/>
        <w:rPr>
          <w:sz w:val="28"/>
        </w:rPr>
      </w:pPr>
    </w:p>
    <w:p w14:paraId="053EEB72" w14:textId="77777777" w:rsidR="00916AD4" w:rsidRPr="006C2A48" w:rsidRDefault="00916AD4" w:rsidP="00916AD4">
      <w:pPr>
        <w:pStyle w:val="BodyText"/>
        <w:ind w:left="180"/>
      </w:pPr>
      <w:r w:rsidRPr="006C2A48">
        <w:t>Section 4. Funds of the Society</w:t>
      </w:r>
    </w:p>
    <w:p w14:paraId="59DB177B" w14:textId="77777777" w:rsidR="00916AD4" w:rsidRPr="006C2A48" w:rsidRDefault="00916AD4" w:rsidP="00916AD4">
      <w:pPr>
        <w:pStyle w:val="BodyText"/>
        <w:spacing w:before="43" w:line="276" w:lineRule="auto"/>
        <w:ind w:left="900" w:right="194"/>
      </w:pPr>
      <w:r w:rsidRPr="006C2A48">
        <w:t>The Treasurer shall be responsible for the security of all funds and monies received by the Society. The treasurer shall be responsible for the handling, depositing, and investing of the Society funds as directed by the Board of Directors and defined by the Bylaws. The Treasurer shall cause funds to be dispensed only as authorized by the Board of Directors. An accurate account of all transactions of the Treasury shall be reported at the annual meeting of the Society and at each meeting of the Board of Directors.</w:t>
      </w:r>
    </w:p>
    <w:p w14:paraId="4520A3D3" w14:textId="77777777" w:rsidR="00916AD4" w:rsidRPr="006C2A48" w:rsidRDefault="00916AD4" w:rsidP="00916AD4">
      <w:pPr>
        <w:pStyle w:val="BodyText"/>
        <w:spacing w:before="5"/>
        <w:rPr>
          <w:sz w:val="27"/>
        </w:rPr>
      </w:pPr>
    </w:p>
    <w:p w14:paraId="10399CD6" w14:textId="77777777" w:rsidR="00916AD4" w:rsidRPr="006C2A48" w:rsidRDefault="00916AD4" w:rsidP="00916AD4">
      <w:pPr>
        <w:pStyle w:val="BodyText"/>
        <w:ind w:left="180"/>
      </w:pPr>
      <w:r w:rsidRPr="006C2A48">
        <w:t>Section 5. Dispensation of Assets at Dissolution</w:t>
      </w:r>
    </w:p>
    <w:p w14:paraId="0D4286A7" w14:textId="77777777" w:rsidR="00916AD4" w:rsidRPr="006C2A48" w:rsidRDefault="00916AD4" w:rsidP="00916AD4">
      <w:pPr>
        <w:pStyle w:val="BodyText"/>
        <w:spacing w:before="43" w:line="276" w:lineRule="auto"/>
        <w:ind w:left="900" w:right="368"/>
      </w:pPr>
      <w:r w:rsidRPr="006C2A48">
        <w:t>In the event that this Society should dissolve its corporate status, any and all of its assets shall be remitted to the American Society of Addiction Medicine.</w:t>
      </w:r>
    </w:p>
    <w:p w14:paraId="4C345E07" w14:textId="77777777" w:rsidR="00916AD4" w:rsidRPr="006C2A48" w:rsidRDefault="00916AD4" w:rsidP="00916AD4">
      <w:pPr>
        <w:pStyle w:val="BodyText"/>
        <w:spacing w:before="8"/>
        <w:rPr>
          <w:sz w:val="27"/>
        </w:rPr>
      </w:pPr>
    </w:p>
    <w:p w14:paraId="10081693" w14:textId="77777777" w:rsidR="00916AD4" w:rsidRPr="006C2A48" w:rsidRDefault="00916AD4" w:rsidP="00916AD4">
      <w:pPr>
        <w:pStyle w:val="Heading1"/>
        <w:spacing w:line="276" w:lineRule="auto"/>
        <w:ind w:left="4159" w:right="4080"/>
      </w:pPr>
      <w:r w:rsidRPr="006C2A48">
        <w:t>Article IX Seal</w:t>
      </w:r>
    </w:p>
    <w:p w14:paraId="2156CBB0" w14:textId="77777777" w:rsidR="00916AD4" w:rsidRPr="006C2A48" w:rsidRDefault="00916AD4" w:rsidP="00916AD4">
      <w:pPr>
        <w:pStyle w:val="BodyText"/>
        <w:spacing w:before="6"/>
        <w:rPr>
          <w:b/>
          <w:sz w:val="27"/>
        </w:rPr>
      </w:pPr>
    </w:p>
    <w:p w14:paraId="19D0E0F4" w14:textId="77777777" w:rsidR="00916AD4" w:rsidRPr="006C2A48" w:rsidRDefault="00916AD4" w:rsidP="00916AD4">
      <w:pPr>
        <w:pStyle w:val="BodyText"/>
        <w:spacing w:line="276" w:lineRule="auto"/>
        <w:ind w:left="180" w:right="661"/>
      </w:pPr>
      <w:r w:rsidRPr="006C2A48">
        <w:t>The Society may have a seal appropriate to the name of the Society, consisting of such emblems, figures, or words as the Board of Directors shall prescribe.</w:t>
      </w:r>
    </w:p>
    <w:p w14:paraId="7D52A516" w14:textId="77777777" w:rsidR="00916AD4" w:rsidRDefault="00916AD4" w:rsidP="00916AD4">
      <w:pPr>
        <w:pStyle w:val="BodyText"/>
        <w:spacing w:before="101"/>
        <w:ind w:left="180"/>
      </w:pPr>
    </w:p>
    <w:p w14:paraId="669442E3" w14:textId="77777777" w:rsidR="00916AD4" w:rsidRPr="006C2A48" w:rsidRDefault="00916AD4" w:rsidP="00916AD4">
      <w:pPr>
        <w:pStyle w:val="BodyText"/>
        <w:spacing w:before="101"/>
        <w:ind w:left="180"/>
      </w:pPr>
      <w:r w:rsidRPr="006C2A48">
        <w:t>The power to change the seal shall rest with the Board of Directors.</w:t>
      </w:r>
    </w:p>
    <w:p w14:paraId="60D6EF15" w14:textId="77777777" w:rsidR="00916AD4" w:rsidRPr="006C2A48" w:rsidRDefault="00916AD4" w:rsidP="00916AD4">
      <w:pPr>
        <w:pStyle w:val="BodyText"/>
        <w:spacing w:before="3"/>
        <w:rPr>
          <w:sz w:val="31"/>
        </w:rPr>
      </w:pPr>
    </w:p>
    <w:p w14:paraId="309ED2B2" w14:textId="77777777" w:rsidR="00916AD4" w:rsidRDefault="00916AD4" w:rsidP="00916AD4">
      <w:pPr>
        <w:pStyle w:val="Heading1"/>
        <w:spacing w:line="276" w:lineRule="auto"/>
        <w:ind w:left="4125" w:right="4043" w:hanging="1"/>
      </w:pPr>
    </w:p>
    <w:p w14:paraId="5805B6E0" w14:textId="77777777" w:rsidR="00916AD4" w:rsidRDefault="00916AD4" w:rsidP="00916AD4">
      <w:pPr>
        <w:pStyle w:val="Heading1"/>
        <w:spacing w:line="276" w:lineRule="auto"/>
        <w:ind w:left="4125" w:right="4043" w:hanging="1"/>
      </w:pPr>
    </w:p>
    <w:p w14:paraId="6E45A2C3" w14:textId="77777777" w:rsidR="00916AD4" w:rsidRDefault="00916AD4" w:rsidP="00916AD4">
      <w:pPr>
        <w:pStyle w:val="Heading1"/>
        <w:spacing w:line="276" w:lineRule="auto"/>
        <w:ind w:left="4125" w:right="4043" w:hanging="1"/>
      </w:pPr>
    </w:p>
    <w:p w14:paraId="0082088E" w14:textId="77777777" w:rsidR="00916AD4" w:rsidRDefault="00916AD4" w:rsidP="00916AD4">
      <w:pPr>
        <w:pStyle w:val="Heading1"/>
        <w:spacing w:line="276" w:lineRule="auto"/>
        <w:ind w:left="4125" w:right="4043" w:hanging="1"/>
      </w:pPr>
    </w:p>
    <w:p w14:paraId="178EF0DA" w14:textId="77777777" w:rsidR="00916AD4" w:rsidRPr="006C2A48" w:rsidRDefault="00916AD4" w:rsidP="00916AD4">
      <w:pPr>
        <w:pStyle w:val="Heading1"/>
        <w:spacing w:line="276" w:lineRule="auto"/>
        <w:ind w:left="4125" w:right="4043" w:hanging="1"/>
      </w:pPr>
      <w:r w:rsidRPr="006C2A48">
        <w:lastRenderedPageBreak/>
        <w:t>Article X Amendments</w:t>
      </w:r>
    </w:p>
    <w:p w14:paraId="61BA96B0" w14:textId="77777777" w:rsidR="00916AD4" w:rsidRPr="006C2A48" w:rsidRDefault="00916AD4" w:rsidP="00916AD4">
      <w:pPr>
        <w:pStyle w:val="BodyText"/>
        <w:spacing w:before="6"/>
        <w:rPr>
          <w:b/>
          <w:sz w:val="27"/>
        </w:rPr>
      </w:pPr>
    </w:p>
    <w:p w14:paraId="4E33CBD2" w14:textId="77777777" w:rsidR="00916AD4" w:rsidRPr="006C2A48" w:rsidRDefault="00916AD4" w:rsidP="00916AD4">
      <w:pPr>
        <w:pStyle w:val="BodyText"/>
        <w:tabs>
          <w:tab w:val="left" w:pos="7075"/>
          <w:tab w:val="left" w:pos="9320"/>
        </w:tabs>
        <w:spacing w:line="276" w:lineRule="auto"/>
        <w:ind w:left="180" w:right="317"/>
      </w:pPr>
      <w:r w:rsidRPr="006C2A48">
        <w:t>Any member of the Board of Directors or any group of</w:t>
      </w:r>
      <w:r w:rsidRPr="006C2A48">
        <w:rPr>
          <w:spacing w:val="-20"/>
        </w:rPr>
        <w:t xml:space="preserve"> </w:t>
      </w:r>
      <w:r w:rsidRPr="006C2A48">
        <w:t>at</w:t>
      </w:r>
      <w:r w:rsidRPr="006C2A48">
        <w:rPr>
          <w:spacing w:val="-1"/>
        </w:rPr>
        <w:t xml:space="preserve"> </w:t>
      </w:r>
      <w:r w:rsidRPr="006C2A48">
        <w:t>least 3 (three) active members in good standing may propose one or more amendments to the Constitution. The proposed amendment shall first be submitted to the Board of Directors in written form at</w:t>
      </w:r>
      <w:r w:rsidRPr="006C2A48">
        <w:rPr>
          <w:spacing w:val="-33"/>
        </w:rPr>
        <w:t xml:space="preserve"> </w:t>
      </w:r>
      <w:r>
        <w:rPr>
          <w:spacing w:val="-33"/>
        </w:rPr>
        <w:t>least</w:t>
      </w:r>
      <w:r w:rsidRPr="006C2A48">
        <w:t xml:space="preserve"> thirty</w:t>
      </w:r>
      <w:commentRangeStart w:id="2"/>
      <w:commentRangeEnd w:id="2"/>
      <w:r w:rsidRPr="006C2A48">
        <w:rPr>
          <w:rStyle w:val="CommentReference"/>
        </w:rPr>
        <w:commentReference w:id="2"/>
      </w:r>
      <w:r w:rsidRPr="00843BAB">
        <w:t xml:space="preserve">(30) </w:t>
      </w:r>
      <w:r w:rsidRPr="006C2A48">
        <w:t>days prior to the next regularly scheduled meeting of the Board of Directors</w:t>
      </w:r>
      <w:r w:rsidRPr="006C2A48">
        <w:rPr>
          <w:spacing w:val="-33"/>
        </w:rPr>
        <w:t xml:space="preserve"> </w:t>
      </w:r>
      <w:r w:rsidRPr="006C2A48">
        <w:t>for approval.</w:t>
      </w:r>
    </w:p>
    <w:p w14:paraId="341F0C69" w14:textId="77777777" w:rsidR="00916AD4" w:rsidRPr="006C2A48" w:rsidRDefault="00916AD4" w:rsidP="00916AD4">
      <w:pPr>
        <w:pStyle w:val="BodyText"/>
        <w:spacing w:before="6"/>
        <w:rPr>
          <w:sz w:val="27"/>
        </w:rPr>
      </w:pPr>
    </w:p>
    <w:p w14:paraId="262BD8CF" w14:textId="77777777" w:rsidR="00916AD4" w:rsidRPr="006C2A48" w:rsidRDefault="00916AD4" w:rsidP="00916AD4">
      <w:pPr>
        <w:pStyle w:val="BodyText"/>
        <w:spacing w:line="276" w:lineRule="auto"/>
        <w:ind w:left="180" w:right="166"/>
      </w:pPr>
      <w:r w:rsidRPr="006C2A48">
        <w:t>Once approved by the Board of Directors, the proposed amendment must be submitted by electronic or paper mail within thirty (30) days to the active members of the Society, for ratification. A proposed amendment is ratified if at least two- thirds (2/3) of the members whose responses are received no later than thirty (30) days from the date of the mailing vote in the affirmative.</w:t>
      </w:r>
    </w:p>
    <w:p w14:paraId="7B294DAB" w14:textId="77777777" w:rsidR="00916AD4" w:rsidRPr="006C2A48" w:rsidRDefault="00916AD4" w:rsidP="00916AD4">
      <w:pPr>
        <w:spacing w:line="276" w:lineRule="auto"/>
        <w:sectPr w:rsidR="00916AD4" w:rsidRPr="006C2A48">
          <w:pgSz w:w="12240" w:h="15840"/>
          <w:pgMar w:top="1560" w:right="1340" w:bottom="1200" w:left="1260" w:header="761" w:footer="1005" w:gutter="0"/>
          <w:cols w:space="720"/>
        </w:sectPr>
      </w:pPr>
    </w:p>
    <w:p w14:paraId="7A959C78" w14:textId="77777777" w:rsidR="00916AD4" w:rsidRPr="006C2A48" w:rsidRDefault="00916AD4" w:rsidP="00916AD4">
      <w:pPr>
        <w:pStyle w:val="BodyText"/>
        <w:rPr>
          <w:sz w:val="20"/>
        </w:rPr>
      </w:pPr>
    </w:p>
    <w:p w14:paraId="58A09177" w14:textId="77777777" w:rsidR="00916AD4" w:rsidRPr="006C2A48" w:rsidRDefault="00916AD4" w:rsidP="00916AD4">
      <w:pPr>
        <w:pStyle w:val="BodyText"/>
        <w:rPr>
          <w:sz w:val="20"/>
        </w:rPr>
      </w:pPr>
    </w:p>
    <w:p w14:paraId="22F97566" w14:textId="77777777" w:rsidR="00916AD4" w:rsidRPr="006C2A48" w:rsidRDefault="00916AD4" w:rsidP="00916AD4">
      <w:pPr>
        <w:pStyle w:val="BodyText"/>
        <w:spacing w:before="9"/>
        <w:rPr>
          <w:sz w:val="15"/>
        </w:rPr>
      </w:pPr>
    </w:p>
    <w:p w14:paraId="5719847F" w14:textId="77777777" w:rsidR="00916AD4" w:rsidRPr="006C2A48" w:rsidRDefault="00916AD4" w:rsidP="00916AD4">
      <w:pPr>
        <w:pStyle w:val="Heading1"/>
        <w:spacing w:before="100"/>
        <w:ind w:left="427" w:right="346"/>
      </w:pPr>
      <w:r w:rsidRPr="006C2A48">
        <w:t>Bylaws</w:t>
      </w:r>
    </w:p>
    <w:p w14:paraId="08FCF00E" w14:textId="77777777" w:rsidR="00916AD4" w:rsidRPr="006C2A48" w:rsidRDefault="00916AD4" w:rsidP="00916AD4">
      <w:pPr>
        <w:pStyle w:val="BodyText"/>
        <w:spacing w:before="3"/>
        <w:rPr>
          <w:b/>
          <w:sz w:val="31"/>
        </w:rPr>
      </w:pPr>
    </w:p>
    <w:p w14:paraId="6A91FC7C" w14:textId="77777777" w:rsidR="00916AD4" w:rsidRPr="006C2A48" w:rsidRDefault="00916AD4" w:rsidP="00916AD4">
      <w:pPr>
        <w:tabs>
          <w:tab w:val="left" w:pos="5939"/>
        </w:tabs>
        <w:ind w:left="180"/>
        <w:rPr>
          <w:b/>
          <w:sz w:val="24"/>
        </w:rPr>
      </w:pPr>
      <w:r w:rsidRPr="006C2A48">
        <w:rPr>
          <w:b/>
          <w:sz w:val="24"/>
        </w:rPr>
        <w:t>Chapter:</w:t>
      </w:r>
      <w:r w:rsidRPr="006C2A48">
        <w:rPr>
          <w:b/>
          <w:sz w:val="24"/>
        </w:rPr>
        <w:tab/>
        <w:t>Page</w:t>
      </w:r>
      <w:r w:rsidRPr="006C2A48">
        <w:rPr>
          <w:b/>
          <w:spacing w:val="-1"/>
          <w:sz w:val="24"/>
        </w:rPr>
        <w:t xml:space="preserve"> </w:t>
      </w:r>
      <w:r w:rsidRPr="006C2A48">
        <w:rPr>
          <w:b/>
          <w:sz w:val="24"/>
        </w:rPr>
        <w:t>#:</w:t>
      </w:r>
    </w:p>
    <w:p w14:paraId="7D90121C" w14:textId="77777777" w:rsidR="00916AD4" w:rsidRPr="006C2A48" w:rsidRDefault="00916AD4" w:rsidP="00916AD4">
      <w:pPr>
        <w:pStyle w:val="ListParagraph"/>
        <w:numPr>
          <w:ilvl w:val="1"/>
          <w:numId w:val="6"/>
        </w:numPr>
        <w:tabs>
          <w:tab w:val="left" w:pos="899"/>
          <w:tab w:val="left" w:pos="900"/>
          <w:tab w:val="right" w:pos="6072"/>
        </w:tabs>
        <w:spacing w:before="369"/>
        <w:jc w:val="left"/>
        <w:rPr>
          <w:sz w:val="24"/>
        </w:rPr>
      </w:pPr>
      <w:r w:rsidRPr="006C2A48">
        <w:rPr>
          <w:sz w:val="24"/>
        </w:rPr>
        <w:t>Membership</w:t>
      </w:r>
      <w:r>
        <w:rPr>
          <w:sz w:val="24"/>
        </w:rPr>
        <w:tab/>
        <w:t>10</w:t>
      </w:r>
      <w:r w:rsidRPr="006C2A48">
        <w:rPr>
          <w:sz w:val="24"/>
        </w:rPr>
        <w:tab/>
      </w:r>
    </w:p>
    <w:p w14:paraId="1B13C00C" w14:textId="77777777" w:rsidR="00916AD4" w:rsidRPr="006C2A48" w:rsidRDefault="00916AD4" w:rsidP="00916AD4">
      <w:pPr>
        <w:pStyle w:val="ListParagraph"/>
        <w:numPr>
          <w:ilvl w:val="1"/>
          <w:numId w:val="6"/>
        </w:numPr>
        <w:tabs>
          <w:tab w:val="left" w:pos="899"/>
          <w:tab w:val="left" w:pos="900"/>
          <w:tab w:val="right" w:pos="6072"/>
        </w:tabs>
        <w:spacing w:before="561"/>
        <w:ind w:hanging="564"/>
        <w:jc w:val="left"/>
        <w:rPr>
          <w:sz w:val="24"/>
        </w:rPr>
      </w:pPr>
      <w:r w:rsidRPr="006C2A48">
        <w:rPr>
          <w:sz w:val="24"/>
        </w:rPr>
        <w:t>Government of</w:t>
      </w:r>
      <w:r w:rsidRPr="006C2A48">
        <w:rPr>
          <w:spacing w:val="-2"/>
          <w:sz w:val="24"/>
        </w:rPr>
        <w:t xml:space="preserve"> </w:t>
      </w:r>
      <w:r w:rsidRPr="006C2A48">
        <w:rPr>
          <w:sz w:val="24"/>
        </w:rPr>
        <w:t xml:space="preserve">the Society                                       </w:t>
      </w:r>
      <w:r w:rsidRPr="006C2A48">
        <w:rPr>
          <w:sz w:val="24"/>
        </w:rPr>
        <w:tab/>
        <w:t xml:space="preserve"> </w:t>
      </w:r>
      <w:r>
        <w:rPr>
          <w:sz w:val="24"/>
        </w:rPr>
        <w:t>12</w:t>
      </w:r>
    </w:p>
    <w:p w14:paraId="5FBB5A35" w14:textId="77777777" w:rsidR="00916AD4" w:rsidRPr="006C2A48" w:rsidRDefault="00916AD4" w:rsidP="00916AD4">
      <w:pPr>
        <w:pStyle w:val="ListParagraph"/>
        <w:numPr>
          <w:ilvl w:val="1"/>
          <w:numId w:val="6"/>
        </w:numPr>
        <w:tabs>
          <w:tab w:val="left" w:pos="899"/>
          <w:tab w:val="left" w:pos="900"/>
          <w:tab w:val="right" w:pos="6203"/>
        </w:tabs>
        <w:spacing w:before="564"/>
        <w:ind w:hanging="644"/>
        <w:jc w:val="left"/>
        <w:rPr>
          <w:sz w:val="24"/>
        </w:rPr>
      </w:pPr>
      <w:r w:rsidRPr="006C2A48">
        <w:rPr>
          <w:sz w:val="24"/>
        </w:rPr>
        <w:t xml:space="preserve">Officers                                                                             </w:t>
      </w:r>
      <w:r>
        <w:rPr>
          <w:sz w:val="24"/>
        </w:rPr>
        <w:t>12</w:t>
      </w:r>
    </w:p>
    <w:p w14:paraId="318098E4" w14:textId="77777777" w:rsidR="00916AD4" w:rsidRPr="006C2A48" w:rsidRDefault="00916AD4" w:rsidP="00916AD4">
      <w:pPr>
        <w:pStyle w:val="ListParagraph"/>
        <w:numPr>
          <w:ilvl w:val="1"/>
          <w:numId w:val="6"/>
        </w:numPr>
        <w:tabs>
          <w:tab w:val="left" w:pos="899"/>
          <w:tab w:val="left" w:pos="900"/>
          <w:tab w:val="right" w:pos="6203"/>
        </w:tabs>
        <w:spacing w:before="563"/>
        <w:ind w:hanging="632"/>
        <w:jc w:val="left"/>
        <w:rPr>
          <w:sz w:val="24"/>
        </w:rPr>
      </w:pPr>
      <w:r w:rsidRPr="006C2A48">
        <w:rPr>
          <w:sz w:val="24"/>
        </w:rPr>
        <w:t>Committees                                                                    1</w:t>
      </w:r>
      <w:r>
        <w:rPr>
          <w:sz w:val="24"/>
        </w:rPr>
        <w:t>4</w:t>
      </w:r>
      <w:r w:rsidRPr="006C2A48">
        <w:rPr>
          <w:sz w:val="24"/>
        </w:rPr>
        <w:tab/>
      </w:r>
    </w:p>
    <w:p w14:paraId="2D76436A" w14:textId="77777777" w:rsidR="00916AD4" w:rsidRPr="006C2A48" w:rsidRDefault="00916AD4" w:rsidP="00916AD4">
      <w:pPr>
        <w:pStyle w:val="ListParagraph"/>
        <w:numPr>
          <w:ilvl w:val="1"/>
          <w:numId w:val="6"/>
        </w:numPr>
        <w:tabs>
          <w:tab w:val="left" w:pos="899"/>
          <w:tab w:val="left" w:pos="900"/>
          <w:tab w:val="right" w:pos="6203"/>
        </w:tabs>
        <w:spacing w:before="563"/>
        <w:ind w:hanging="555"/>
        <w:jc w:val="left"/>
        <w:rPr>
          <w:sz w:val="24"/>
        </w:rPr>
      </w:pPr>
      <w:r w:rsidRPr="006C2A48">
        <w:rPr>
          <w:sz w:val="24"/>
        </w:rPr>
        <w:t>Elections                                                                         1</w:t>
      </w:r>
      <w:r>
        <w:rPr>
          <w:sz w:val="24"/>
        </w:rPr>
        <w:t>5</w:t>
      </w:r>
    </w:p>
    <w:p w14:paraId="2D04F228" w14:textId="77777777" w:rsidR="00916AD4" w:rsidRPr="006C2A48" w:rsidRDefault="00916AD4" w:rsidP="00916AD4">
      <w:pPr>
        <w:pStyle w:val="ListParagraph"/>
        <w:numPr>
          <w:ilvl w:val="1"/>
          <w:numId w:val="6"/>
        </w:numPr>
        <w:tabs>
          <w:tab w:val="left" w:pos="899"/>
          <w:tab w:val="left" w:pos="900"/>
          <w:tab w:val="right" w:pos="6203"/>
        </w:tabs>
        <w:spacing w:before="561"/>
        <w:ind w:hanging="632"/>
        <w:jc w:val="left"/>
        <w:rPr>
          <w:sz w:val="24"/>
        </w:rPr>
      </w:pPr>
      <w:r w:rsidRPr="006C2A48">
        <w:rPr>
          <w:sz w:val="24"/>
        </w:rPr>
        <w:t xml:space="preserve">Meetings                                                                         </w:t>
      </w:r>
      <w:r>
        <w:rPr>
          <w:sz w:val="24"/>
        </w:rPr>
        <w:t>16</w:t>
      </w:r>
      <w:r w:rsidRPr="006C2A48">
        <w:rPr>
          <w:sz w:val="24"/>
        </w:rPr>
        <w:tab/>
      </w:r>
    </w:p>
    <w:p w14:paraId="31CAA84C" w14:textId="77777777" w:rsidR="00916AD4" w:rsidRPr="006C2A48" w:rsidRDefault="00916AD4" w:rsidP="00916AD4">
      <w:pPr>
        <w:pStyle w:val="ListParagraph"/>
        <w:numPr>
          <w:ilvl w:val="1"/>
          <w:numId w:val="6"/>
        </w:numPr>
        <w:tabs>
          <w:tab w:val="left" w:pos="899"/>
          <w:tab w:val="left" w:pos="900"/>
          <w:tab w:val="right" w:pos="6203"/>
        </w:tabs>
        <w:spacing w:before="564"/>
        <w:ind w:hanging="711"/>
        <w:jc w:val="left"/>
        <w:rPr>
          <w:sz w:val="24"/>
        </w:rPr>
      </w:pPr>
      <w:r w:rsidRPr="006C2A48">
        <w:rPr>
          <w:sz w:val="24"/>
        </w:rPr>
        <w:t>Relations with</w:t>
      </w:r>
      <w:r w:rsidRPr="006C2A48">
        <w:rPr>
          <w:spacing w:val="-3"/>
          <w:sz w:val="24"/>
        </w:rPr>
        <w:t xml:space="preserve"> </w:t>
      </w:r>
      <w:r w:rsidRPr="006C2A48">
        <w:rPr>
          <w:sz w:val="24"/>
        </w:rPr>
        <w:t xml:space="preserve">the Public                                          </w:t>
      </w:r>
      <w:r>
        <w:rPr>
          <w:sz w:val="24"/>
        </w:rPr>
        <w:t>17</w:t>
      </w:r>
      <w:r w:rsidRPr="006C2A48">
        <w:rPr>
          <w:sz w:val="24"/>
        </w:rPr>
        <w:tab/>
      </w:r>
    </w:p>
    <w:p w14:paraId="46A73530" w14:textId="77777777" w:rsidR="00916AD4" w:rsidRPr="006C2A48" w:rsidRDefault="00916AD4" w:rsidP="00916AD4">
      <w:pPr>
        <w:pStyle w:val="ListParagraph"/>
        <w:numPr>
          <w:ilvl w:val="1"/>
          <w:numId w:val="6"/>
        </w:numPr>
        <w:tabs>
          <w:tab w:val="left" w:pos="899"/>
          <w:tab w:val="left" w:pos="900"/>
          <w:tab w:val="right" w:pos="6203"/>
        </w:tabs>
        <w:spacing w:before="563"/>
        <w:ind w:hanging="788"/>
        <w:jc w:val="left"/>
        <w:rPr>
          <w:sz w:val="24"/>
        </w:rPr>
      </w:pPr>
      <w:r w:rsidRPr="006C2A48">
        <w:rPr>
          <w:sz w:val="24"/>
        </w:rPr>
        <w:t>Finances of</w:t>
      </w:r>
      <w:r w:rsidRPr="006C2A48">
        <w:rPr>
          <w:spacing w:val="-2"/>
          <w:sz w:val="24"/>
        </w:rPr>
        <w:t xml:space="preserve"> </w:t>
      </w:r>
      <w:r w:rsidRPr="006C2A48">
        <w:rPr>
          <w:sz w:val="24"/>
        </w:rPr>
        <w:t xml:space="preserve">the Society                                              </w:t>
      </w:r>
      <w:r>
        <w:rPr>
          <w:sz w:val="24"/>
        </w:rPr>
        <w:t>17</w:t>
      </w:r>
      <w:r w:rsidRPr="006C2A48">
        <w:rPr>
          <w:sz w:val="24"/>
        </w:rPr>
        <w:tab/>
      </w:r>
    </w:p>
    <w:p w14:paraId="17B05A84" w14:textId="77777777" w:rsidR="00916AD4" w:rsidRPr="006C2A48" w:rsidRDefault="00916AD4" w:rsidP="00916AD4">
      <w:pPr>
        <w:pStyle w:val="ListParagraph"/>
        <w:numPr>
          <w:ilvl w:val="1"/>
          <w:numId w:val="6"/>
        </w:numPr>
        <w:tabs>
          <w:tab w:val="left" w:pos="899"/>
          <w:tab w:val="left" w:pos="900"/>
          <w:tab w:val="right" w:pos="6203"/>
        </w:tabs>
        <w:spacing w:before="561"/>
        <w:ind w:hanging="625"/>
        <w:jc w:val="left"/>
        <w:rPr>
          <w:sz w:val="24"/>
        </w:rPr>
      </w:pPr>
      <w:r w:rsidRPr="006C2A48">
        <w:rPr>
          <w:sz w:val="24"/>
        </w:rPr>
        <w:t xml:space="preserve">Amendments                                                                </w:t>
      </w:r>
      <w:r>
        <w:rPr>
          <w:sz w:val="24"/>
        </w:rPr>
        <w:t>18</w:t>
      </w:r>
      <w:r w:rsidRPr="006C2A48">
        <w:rPr>
          <w:sz w:val="24"/>
        </w:rPr>
        <w:tab/>
      </w:r>
    </w:p>
    <w:p w14:paraId="638D38E4" w14:textId="77777777" w:rsidR="00916AD4" w:rsidRPr="006C2A48" w:rsidRDefault="00916AD4" w:rsidP="00916AD4">
      <w:pPr>
        <w:rPr>
          <w:sz w:val="24"/>
        </w:rPr>
      </w:pPr>
    </w:p>
    <w:p w14:paraId="3BCC72D9" w14:textId="77777777" w:rsidR="00916AD4" w:rsidRPr="006C2A48" w:rsidRDefault="00916AD4" w:rsidP="00916AD4">
      <w:pPr>
        <w:pStyle w:val="ListParagraph"/>
        <w:numPr>
          <w:ilvl w:val="1"/>
          <w:numId w:val="6"/>
        </w:numPr>
        <w:jc w:val="left"/>
        <w:rPr>
          <w:sz w:val="24"/>
        </w:rPr>
      </w:pPr>
      <w:r w:rsidRPr="006C2A48">
        <w:rPr>
          <w:sz w:val="24"/>
        </w:rPr>
        <w:t>Official Communications</w:t>
      </w:r>
      <w:r w:rsidRPr="006C2A48">
        <w:rPr>
          <w:sz w:val="24"/>
        </w:rPr>
        <w:tab/>
        <w:t xml:space="preserve">                                       </w:t>
      </w:r>
      <w:r>
        <w:rPr>
          <w:sz w:val="24"/>
        </w:rPr>
        <w:t>18</w:t>
      </w:r>
      <w:r w:rsidRPr="006C2A48">
        <w:rPr>
          <w:sz w:val="24"/>
        </w:rPr>
        <w:t xml:space="preserve"> </w:t>
      </w:r>
    </w:p>
    <w:p w14:paraId="2D5EB784" w14:textId="77777777" w:rsidR="00916AD4" w:rsidRPr="006C2A48" w:rsidRDefault="00916AD4" w:rsidP="00916AD4">
      <w:pPr>
        <w:rPr>
          <w:sz w:val="24"/>
        </w:rPr>
        <w:sectPr w:rsidR="00916AD4" w:rsidRPr="006C2A48">
          <w:pgSz w:w="12240" w:h="15840"/>
          <w:pgMar w:top="1560" w:right="1340" w:bottom="1200" w:left="1260" w:header="761" w:footer="1005" w:gutter="0"/>
          <w:cols w:space="720"/>
        </w:sectPr>
      </w:pPr>
    </w:p>
    <w:p w14:paraId="25B2FDC6" w14:textId="77777777" w:rsidR="00916AD4" w:rsidRPr="006C2A48" w:rsidRDefault="00916AD4" w:rsidP="00916AD4">
      <w:pPr>
        <w:pStyle w:val="BodyText"/>
        <w:rPr>
          <w:sz w:val="28"/>
        </w:rPr>
      </w:pPr>
    </w:p>
    <w:p w14:paraId="5EBE5EF5" w14:textId="77777777" w:rsidR="00916AD4" w:rsidRPr="006C2A48" w:rsidRDefault="00916AD4" w:rsidP="00916AD4">
      <w:pPr>
        <w:pStyle w:val="BodyText"/>
        <w:spacing w:before="3"/>
        <w:rPr>
          <w:sz w:val="36"/>
        </w:rPr>
      </w:pPr>
    </w:p>
    <w:p w14:paraId="484DC887" w14:textId="77777777" w:rsidR="00916AD4" w:rsidRPr="006C2A48" w:rsidRDefault="00916AD4" w:rsidP="00916AD4">
      <w:pPr>
        <w:spacing w:line="276" w:lineRule="auto"/>
        <w:ind w:left="4161" w:right="4080"/>
        <w:jc w:val="center"/>
        <w:rPr>
          <w:b/>
          <w:sz w:val="24"/>
        </w:rPr>
      </w:pPr>
      <w:r w:rsidRPr="006C2A48">
        <w:rPr>
          <w:b/>
          <w:sz w:val="24"/>
        </w:rPr>
        <w:t>Chapter I Membership</w:t>
      </w:r>
    </w:p>
    <w:p w14:paraId="6B12AF9E" w14:textId="77777777" w:rsidR="00916AD4" w:rsidRPr="006C2A48" w:rsidRDefault="00916AD4" w:rsidP="00916AD4">
      <w:pPr>
        <w:pStyle w:val="BodyText"/>
        <w:rPr>
          <w:b/>
          <w:sz w:val="28"/>
        </w:rPr>
      </w:pPr>
    </w:p>
    <w:p w14:paraId="46E832AA" w14:textId="77777777" w:rsidR="00916AD4" w:rsidRPr="006C2A48" w:rsidRDefault="00916AD4" w:rsidP="00916AD4">
      <w:pPr>
        <w:pStyle w:val="BodyText"/>
        <w:spacing w:before="4"/>
        <w:rPr>
          <w:b/>
          <w:sz w:val="27"/>
        </w:rPr>
      </w:pPr>
    </w:p>
    <w:p w14:paraId="54EC7DBF" w14:textId="77777777" w:rsidR="00916AD4" w:rsidRPr="006C2A48" w:rsidRDefault="00916AD4" w:rsidP="00916AD4">
      <w:pPr>
        <w:pStyle w:val="BodyText"/>
        <w:tabs>
          <w:tab w:val="left" w:pos="3556"/>
        </w:tabs>
        <w:spacing w:line="276" w:lineRule="auto"/>
        <w:ind w:left="179" w:right="155"/>
        <w:rPr>
          <w:rFonts w:ascii="Arial"/>
          <w:sz w:val="22"/>
        </w:rPr>
      </w:pPr>
      <w:r w:rsidRPr="006C2A48">
        <w:t>ASAM shall have unified membership. Members of ASAM National who work or reside in the designated</w:t>
      </w:r>
      <w:r w:rsidRPr="006C2A48">
        <w:rPr>
          <w:spacing w:val="-6"/>
        </w:rPr>
        <w:t xml:space="preserve"> </w:t>
      </w:r>
      <w:r w:rsidRPr="006C2A48">
        <w:t>territory</w:t>
      </w:r>
      <w:r w:rsidRPr="006C2A48">
        <w:rPr>
          <w:spacing w:val="-1"/>
        </w:rPr>
        <w:t xml:space="preserve"> </w:t>
      </w:r>
      <w:r w:rsidRPr="006C2A48">
        <w:t>of</w:t>
      </w:r>
      <w:r w:rsidRPr="006C2A48">
        <w:rPr>
          <w:u w:val="single" w:color="FE0000"/>
        </w:rPr>
        <w:t xml:space="preserve"> </w:t>
      </w:r>
      <w:r w:rsidRPr="006C2A48">
        <w:rPr>
          <w:u w:color="FE0000"/>
        </w:rPr>
        <w:t>Vermont, New Hampshire and Maine comprising the Northern New England</w:t>
      </w:r>
      <w:r w:rsidRPr="006C2A48">
        <w:rPr>
          <w:u w:val="single" w:color="FE0000"/>
        </w:rPr>
        <w:t xml:space="preserve"> </w:t>
      </w:r>
      <w:r w:rsidRPr="006C2A48">
        <w:t>Society of Addiction Medicine shall become a member the Chapter. All members of the Chapter must be members of ASAM</w:t>
      </w:r>
      <w:r w:rsidRPr="006C2A48">
        <w:rPr>
          <w:spacing w:val="-10"/>
        </w:rPr>
        <w:t xml:space="preserve"> </w:t>
      </w:r>
      <w:r w:rsidRPr="006C2A48">
        <w:t>National</w:t>
      </w:r>
      <w:r w:rsidRPr="006C2A48">
        <w:rPr>
          <w:rFonts w:ascii="Arial"/>
          <w:sz w:val="22"/>
        </w:rPr>
        <w:t>.</w:t>
      </w:r>
    </w:p>
    <w:p w14:paraId="0FA0E800" w14:textId="77777777" w:rsidR="00916AD4" w:rsidRPr="006C2A48" w:rsidRDefault="00916AD4" w:rsidP="00916AD4">
      <w:pPr>
        <w:pStyle w:val="BodyText"/>
        <w:spacing w:before="1"/>
        <w:rPr>
          <w:rFonts w:ascii="Arial"/>
          <w:sz w:val="28"/>
        </w:rPr>
      </w:pPr>
    </w:p>
    <w:p w14:paraId="2AF0F2C9" w14:textId="77777777" w:rsidR="00916AD4" w:rsidRPr="006C2A48" w:rsidRDefault="00916AD4" w:rsidP="00916AD4">
      <w:pPr>
        <w:pStyle w:val="BodyText"/>
        <w:ind w:left="180"/>
      </w:pPr>
      <w:r w:rsidRPr="006C2A48">
        <w:t>Section 1. Eligibility.</w:t>
      </w:r>
    </w:p>
    <w:p w14:paraId="789ED7FE" w14:textId="77777777" w:rsidR="00916AD4" w:rsidRPr="006C2A48" w:rsidRDefault="00916AD4" w:rsidP="00916AD4">
      <w:pPr>
        <w:pStyle w:val="BodyText"/>
        <w:spacing w:before="43"/>
        <w:ind w:left="900"/>
      </w:pPr>
      <w:r w:rsidRPr="006C2A48">
        <w:t>Classes and privileges of membership are defined in the ASAM National Bylaws.</w:t>
      </w:r>
    </w:p>
    <w:p w14:paraId="00D1165A" w14:textId="77777777" w:rsidR="00916AD4" w:rsidRPr="006C2A48" w:rsidRDefault="00916AD4" w:rsidP="00916AD4">
      <w:pPr>
        <w:pStyle w:val="BodyText"/>
        <w:spacing w:before="1"/>
        <w:rPr>
          <w:sz w:val="31"/>
        </w:rPr>
      </w:pPr>
    </w:p>
    <w:p w14:paraId="70531D89" w14:textId="77777777" w:rsidR="00916AD4" w:rsidRPr="006C2A48" w:rsidRDefault="00916AD4" w:rsidP="00916AD4">
      <w:pPr>
        <w:pStyle w:val="BodyText"/>
        <w:ind w:left="180"/>
      </w:pPr>
      <w:r w:rsidRPr="006C2A48">
        <w:t xml:space="preserve">Section 2. Suspension or expulsion of a </w:t>
      </w:r>
      <w:proofErr w:type="gramStart"/>
      <w:r w:rsidRPr="006C2A48">
        <w:t>Member</w:t>
      </w:r>
      <w:proofErr w:type="gramEnd"/>
      <w:r w:rsidRPr="006C2A48">
        <w:t>.</w:t>
      </w:r>
    </w:p>
    <w:p w14:paraId="3FA0FC5E" w14:textId="77777777" w:rsidR="00916AD4" w:rsidRPr="006C2A48" w:rsidRDefault="00916AD4" w:rsidP="00916AD4">
      <w:pPr>
        <w:pStyle w:val="BodyText"/>
        <w:spacing w:before="42" w:line="276" w:lineRule="auto"/>
        <w:ind w:left="900" w:right="239"/>
      </w:pPr>
      <w:r w:rsidRPr="006C2A48">
        <w:t xml:space="preserve">Loss, suspension, and termination of membership are defined in the ASAM National Bylaws. </w:t>
      </w:r>
    </w:p>
    <w:p w14:paraId="1DFE813C" w14:textId="77777777" w:rsidR="00916AD4" w:rsidRPr="006C2A48" w:rsidRDefault="00916AD4" w:rsidP="00916AD4">
      <w:pPr>
        <w:pStyle w:val="BodyText"/>
        <w:spacing w:before="8"/>
        <w:rPr>
          <w:sz w:val="27"/>
        </w:rPr>
      </w:pPr>
    </w:p>
    <w:p w14:paraId="47B0A187" w14:textId="77777777" w:rsidR="00916AD4" w:rsidRPr="006C2A48" w:rsidRDefault="00916AD4" w:rsidP="00916AD4">
      <w:pPr>
        <w:pStyle w:val="BodyText"/>
        <w:spacing w:before="1"/>
        <w:ind w:left="180"/>
      </w:pPr>
      <w:r w:rsidRPr="006C2A48">
        <w:t>Section 3. Relocation of Members.</w:t>
      </w:r>
    </w:p>
    <w:p w14:paraId="5E31A3DD" w14:textId="77777777" w:rsidR="00916AD4" w:rsidRPr="006C2A48" w:rsidRDefault="00916AD4" w:rsidP="00916AD4">
      <w:pPr>
        <w:pStyle w:val="BodyText"/>
        <w:tabs>
          <w:tab w:val="left" w:pos="3331"/>
        </w:tabs>
        <w:spacing w:before="42" w:line="276" w:lineRule="auto"/>
        <w:ind w:left="900" w:right="185"/>
      </w:pPr>
      <w:r w:rsidRPr="006C2A48">
        <w:t>Membership</w:t>
      </w:r>
      <w:r w:rsidRPr="006C2A48">
        <w:rPr>
          <w:spacing w:val="-1"/>
        </w:rPr>
        <w:t xml:space="preserve"> </w:t>
      </w:r>
      <w:r w:rsidRPr="006C2A48">
        <w:t>in</w:t>
      </w:r>
      <w:r w:rsidRPr="006C2A48">
        <w:rPr>
          <w:spacing w:val="-3"/>
        </w:rPr>
        <w:t xml:space="preserve"> </w:t>
      </w:r>
      <w:r w:rsidRPr="006C2A48">
        <w:t>the</w:t>
      </w:r>
      <w:r w:rsidRPr="006C2A48">
        <w:rPr>
          <w:u w:val="single" w:color="FE0000"/>
        </w:rPr>
        <w:t xml:space="preserve"> NNE </w:t>
      </w:r>
      <w:r w:rsidRPr="006C2A48">
        <w:t>Society of Addiction Medicine is not transferable to another State Chapter of ASAM. However, membership does not preclude simultaneous membership in any other State Chapter of</w:t>
      </w:r>
      <w:r w:rsidRPr="006C2A48">
        <w:rPr>
          <w:spacing w:val="-8"/>
        </w:rPr>
        <w:t xml:space="preserve"> </w:t>
      </w:r>
      <w:r w:rsidRPr="006C2A48">
        <w:t>ASAM.</w:t>
      </w:r>
    </w:p>
    <w:p w14:paraId="31683DBD" w14:textId="77777777" w:rsidR="00916AD4" w:rsidRPr="006C2A48" w:rsidRDefault="00916AD4" w:rsidP="00916AD4">
      <w:pPr>
        <w:pStyle w:val="BodyText"/>
        <w:spacing w:before="6"/>
        <w:rPr>
          <w:sz w:val="27"/>
        </w:rPr>
      </w:pPr>
    </w:p>
    <w:p w14:paraId="07153715" w14:textId="77777777" w:rsidR="00916AD4" w:rsidRPr="006C2A48" w:rsidRDefault="00916AD4" w:rsidP="00916AD4">
      <w:pPr>
        <w:pStyle w:val="BodyText"/>
        <w:spacing w:before="1"/>
        <w:ind w:left="180"/>
      </w:pPr>
      <w:r w:rsidRPr="006C2A48">
        <w:t>Section 4. Resignation.</w:t>
      </w:r>
    </w:p>
    <w:p w14:paraId="53EED5AD" w14:textId="77777777" w:rsidR="00916AD4" w:rsidRPr="006C2A48" w:rsidRDefault="00916AD4" w:rsidP="00916AD4">
      <w:pPr>
        <w:pStyle w:val="BodyText"/>
        <w:spacing w:before="1"/>
        <w:ind w:left="180"/>
      </w:pPr>
      <w:r w:rsidRPr="006C2A48">
        <w:tab/>
        <w:t>Resignations shall be submitted in writing to the Secretary who in turn shall report them to the Board of Directors. All rights and Privileges of membership shall terminate upon resignation or death of the member.</w:t>
      </w:r>
    </w:p>
    <w:p w14:paraId="0C883EC5" w14:textId="77777777" w:rsidR="00916AD4" w:rsidRPr="006C2A48" w:rsidRDefault="00916AD4" w:rsidP="00916AD4">
      <w:pPr>
        <w:pStyle w:val="BodyText"/>
        <w:spacing w:before="1"/>
        <w:ind w:left="180"/>
      </w:pPr>
    </w:p>
    <w:p w14:paraId="61DCB4C6" w14:textId="77777777" w:rsidR="00916AD4" w:rsidRPr="006C2A48" w:rsidRDefault="00916AD4" w:rsidP="00916AD4">
      <w:pPr>
        <w:pStyle w:val="BodyText"/>
        <w:spacing w:before="1"/>
        <w:ind w:left="180"/>
      </w:pPr>
      <w:r w:rsidRPr="009260BB">
        <w:t>Section 5. Classes of Membership</w:t>
      </w:r>
    </w:p>
    <w:p w14:paraId="6B100C62" w14:textId="77777777" w:rsidR="00916AD4" w:rsidRPr="009260BB" w:rsidRDefault="00916AD4" w:rsidP="00916AD4">
      <w:pPr>
        <w:pStyle w:val="BodyText"/>
        <w:spacing w:before="1"/>
        <w:ind w:left="180"/>
      </w:pPr>
      <w:r w:rsidRPr="006C2A48">
        <w:tab/>
        <w:t xml:space="preserve">The classes of membership include active and honorary. The active class consists of the following categories: general, retired, associate, fellows, residents, and students. All members must adhere to the Principle of Medical Ethics of the American Society of Addiction Medicine. </w:t>
      </w:r>
    </w:p>
    <w:p w14:paraId="61B8007D" w14:textId="77777777" w:rsidR="00916AD4" w:rsidRPr="006C2A48" w:rsidRDefault="00916AD4" w:rsidP="00916AD4">
      <w:pPr>
        <w:pStyle w:val="BodyText"/>
        <w:spacing w:before="1"/>
        <w:ind w:left="180"/>
      </w:pPr>
      <w:r w:rsidRPr="006C2A48">
        <w:tab/>
      </w:r>
    </w:p>
    <w:p w14:paraId="6AF7A309" w14:textId="77777777" w:rsidR="00916AD4" w:rsidRPr="006C2A48" w:rsidRDefault="00916AD4" w:rsidP="00916AD4">
      <w:pPr>
        <w:pStyle w:val="BodyText"/>
        <w:spacing w:before="1"/>
        <w:ind w:left="180"/>
      </w:pPr>
      <w:r w:rsidRPr="006C2A48">
        <w:t>Section 6. Active Members</w:t>
      </w:r>
    </w:p>
    <w:p w14:paraId="39367220" w14:textId="77777777" w:rsidR="00916AD4" w:rsidRPr="006C2A48" w:rsidRDefault="00916AD4" w:rsidP="00916AD4">
      <w:pPr>
        <w:pStyle w:val="BodyText"/>
        <w:spacing w:before="1"/>
        <w:ind w:left="180"/>
      </w:pPr>
      <w:r w:rsidRPr="006C2A48">
        <w:tab/>
        <w:t xml:space="preserve">Active members include MD/DO physicians, retired physicians, medical students, residents and fellows, RN, PhD, psychology, master’s in social work, APRN and physician assistants whose dues to ASAM and the Society are current. The following are classes included in Active Membership. </w:t>
      </w:r>
    </w:p>
    <w:p w14:paraId="78C51827" w14:textId="77777777" w:rsidR="00916AD4" w:rsidRPr="006C2A48" w:rsidRDefault="00916AD4" w:rsidP="00916AD4">
      <w:pPr>
        <w:pStyle w:val="BodyText"/>
        <w:numPr>
          <w:ilvl w:val="0"/>
          <w:numId w:val="9"/>
        </w:numPr>
        <w:spacing w:before="1"/>
      </w:pPr>
      <w:r w:rsidRPr="006C2A48">
        <w:t xml:space="preserve">General Members: a general member must hold the degree of Doctor of Medicine or doctor of osteopathy issued by an institution of learning accredited at the time of the issuance of such degree. </w:t>
      </w:r>
    </w:p>
    <w:p w14:paraId="3C3C8AE7" w14:textId="77777777" w:rsidR="00916AD4" w:rsidRPr="00DA26DE" w:rsidRDefault="00916AD4" w:rsidP="00916AD4">
      <w:pPr>
        <w:pStyle w:val="BodyText"/>
        <w:numPr>
          <w:ilvl w:val="0"/>
          <w:numId w:val="9"/>
        </w:numPr>
        <w:spacing w:before="1"/>
        <w:rPr>
          <w:color w:val="000000" w:themeColor="text1"/>
        </w:rPr>
      </w:pPr>
      <w:r w:rsidRPr="006C2A48">
        <w:lastRenderedPageBreak/>
        <w:t>Associate Members: an associate member includes those who teach, conduct research, or provide clinical care for people with risk of or have addiction</w:t>
      </w:r>
    </w:p>
    <w:p w14:paraId="79A987C5" w14:textId="77777777" w:rsidR="00916AD4" w:rsidRPr="00AB54FA" w:rsidRDefault="00916AD4" w:rsidP="00916AD4">
      <w:pPr>
        <w:pStyle w:val="BodyText"/>
        <w:spacing w:before="1"/>
        <w:ind w:left="1080"/>
        <w:rPr>
          <w:color w:val="000000" w:themeColor="text1"/>
        </w:rPr>
      </w:pPr>
      <w:r>
        <w:rPr>
          <w:color w:val="000000" w:themeColor="text1"/>
        </w:rPr>
        <w:t xml:space="preserve">Associate members may serve as non-voting members on committee. Associate members may not vote in elections or hold elected positions. </w:t>
      </w:r>
    </w:p>
    <w:p w14:paraId="77CA982F" w14:textId="77777777" w:rsidR="00916AD4" w:rsidRPr="006C2A48" w:rsidRDefault="00916AD4" w:rsidP="00916AD4">
      <w:pPr>
        <w:pStyle w:val="BodyText"/>
        <w:numPr>
          <w:ilvl w:val="0"/>
          <w:numId w:val="9"/>
        </w:numPr>
        <w:spacing w:before="1"/>
      </w:pPr>
      <w:r w:rsidRPr="006C2A48">
        <w:t xml:space="preserve">Resident/Fellow/students: ASAM and NNESAM recognize physicians in training and students as members. Such members should be in good standing at their respective training institutions and schools. Dues for residents and fellows shall be set by the Board of Directors. Membership for medical students is free. </w:t>
      </w:r>
    </w:p>
    <w:p w14:paraId="323D3A96" w14:textId="77777777" w:rsidR="00916AD4" w:rsidRPr="006C2A48" w:rsidRDefault="00916AD4" w:rsidP="00916AD4">
      <w:pPr>
        <w:pStyle w:val="BodyText"/>
        <w:spacing w:before="1"/>
      </w:pPr>
      <w:r w:rsidRPr="006C2A48">
        <w:t>Section 7. Honorary Members</w:t>
      </w:r>
    </w:p>
    <w:p w14:paraId="71FD5B8A" w14:textId="77777777" w:rsidR="00916AD4" w:rsidRPr="006C2A48" w:rsidRDefault="00916AD4" w:rsidP="00916AD4">
      <w:pPr>
        <w:pStyle w:val="BodyText"/>
        <w:numPr>
          <w:ilvl w:val="0"/>
          <w:numId w:val="10"/>
        </w:numPr>
        <w:spacing w:before="1"/>
      </w:pPr>
      <w:r w:rsidRPr="006C2A48">
        <w:t xml:space="preserve">Honorary membership may be bestowed by the Board of Directors upon a physician or other professional whose eminence is recognized, who has made outstanding contributions to either the clinical, teaching, or research aspects of addiction, and who, by his or her interests and personal concern, has fostered the goals of the Society. </w:t>
      </w:r>
    </w:p>
    <w:p w14:paraId="1FADAF2D" w14:textId="77777777" w:rsidR="00916AD4" w:rsidRPr="006C2A48" w:rsidRDefault="00916AD4" w:rsidP="00916AD4">
      <w:pPr>
        <w:pStyle w:val="BodyText"/>
        <w:numPr>
          <w:ilvl w:val="0"/>
          <w:numId w:val="10"/>
        </w:numPr>
        <w:spacing w:before="1"/>
      </w:pPr>
      <w:r w:rsidRPr="006C2A48">
        <w:t xml:space="preserve">Honorary members shall not hold office or vote, nor shall they be subject to payment of dues. </w:t>
      </w:r>
    </w:p>
    <w:p w14:paraId="65261681" w14:textId="77777777" w:rsidR="00916AD4" w:rsidRPr="006C2A48" w:rsidRDefault="00916AD4" w:rsidP="00916AD4">
      <w:pPr>
        <w:pStyle w:val="BodyText"/>
        <w:spacing w:before="1"/>
      </w:pPr>
      <w:r w:rsidRPr="006C2A48">
        <w:t xml:space="preserve">Section 8. Retired Members </w:t>
      </w:r>
    </w:p>
    <w:p w14:paraId="013A45CF" w14:textId="77777777" w:rsidR="00916AD4" w:rsidRPr="006D11CE" w:rsidRDefault="00916AD4" w:rsidP="00916AD4">
      <w:pPr>
        <w:widowControl/>
        <w:shd w:val="clear" w:color="auto" w:fill="FFFFFF"/>
        <w:autoSpaceDE/>
        <w:autoSpaceDN/>
        <w:ind w:left="720"/>
        <w:rPr>
          <w:rFonts w:ascii="Arial" w:eastAsia="Times New Roman" w:hAnsi="Arial" w:cs="Arial"/>
          <w:sz w:val="24"/>
          <w:szCs w:val="24"/>
        </w:rPr>
      </w:pPr>
      <w:r w:rsidRPr="006D11CE">
        <w:rPr>
          <w:rFonts w:asciiTheme="majorHAnsi" w:eastAsia="Times New Roman" w:hAnsiTheme="majorHAnsi" w:cs="Arial"/>
          <w:sz w:val="24"/>
          <w:szCs w:val="24"/>
        </w:rPr>
        <w:t>a.</w:t>
      </w:r>
      <w:r w:rsidRPr="006D11CE">
        <w:rPr>
          <w:rFonts w:ascii="Arial" w:eastAsia="Times New Roman" w:hAnsi="Arial" w:cs="Arial"/>
          <w:sz w:val="24"/>
          <w:szCs w:val="24"/>
        </w:rPr>
        <w:t> </w:t>
      </w:r>
      <w:r>
        <w:rPr>
          <w:rFonts w:ascii="Arial" w:eastAsia="Times New Roman" w:hAnsi="Arial" w:cs="Arial"/>
          <w:sz w:val="24"/>
          <w:szCs w:val="24"/>
        </w:rPr>
        <w:t xml:space="preserve"> </w:t>
      </w:r>
      <w:r w:rsidRPr="006D11CE">
        <w:rPr>
          <w:sz w:val="24"/>
          <w:szCs w:val="24"/>
        </w:rPr>
        <w:t xml:space="preserve">Retired membership may be bestowed by the Board of Directors and in accordance </w:t>
      </w:r>
      <w:r>
        <w:rPr>
          <w:sz w:val="24"/>
          <w:szCs w:val="24"/>
        </w:rPr>
        <w:t xml:space="preserve">    with</w:t>
      </w:r>
      <w:r w:rsidRPr="006D11CE">
        <w:rPr>
          <w:sz w:val="24"/>
          <w:szCs w:val="24"/>
        </w:rPr>
        <w:t xml:space="preserve"> the criteria established by ASAM. </w:t>
      </w:r>
    </w:p>
    <w:p w14:paraId="3394BBBD" w14:textId="77777777" w:rsidR="00916AD4" w:rsidRPr="006C2A48" w:rsidRDefault="00916AD4" w:rsidP="00916AD4">
      <w:pPr>
        <w:pStyle w:val="BodyText"/>
        <w:numPr>
          <w:ilvl w:val="0"/>
          <w:numId w:val="11"/>
        </w:numPr>
        <w:spacing w:before="1"/>
      </w:pPr>
      <w:r w:rsidRPr="009260BB">
        <w:t>Retired members shal</w:t>
      </w:r>
      <w:r w:rsidRPr="006C2A48">
        <w:t>l have</w:t>
      </w:r>
      <w:r w:rsidRPr="009260BB">
        <w:t xml:space="preserve"> vot</w:t>
      </w:r>
      <w:r w:rsidRPr="006C2A48">
        <w:t>ing rights</w:t>
      </w:r>
      <w:r w:rsidRPr="009260BB">
        <w:t xml:space="preserve"> in </w:t>
      </w:r>
      <w:r w:rsidRPr="006C2A48">
        <w:t xml:space="preserve">chapter </w:t>
      </w:r>
      <w:r w:rsidRPr="009260BB">
        <w:t>Society</w:t>
      </w:r>
      <w:r w:rsidRPr="006C2A48">
        <w:t xml:space="preserve"> </w:t>
      </w:r>
      <w:r w:rsidRPr="009260BB">
        <w:t xml:space="preserve">votes </w:t>
      </w:r>
      <w:r w:rsidRPr="006C2A48">
        <w:t>and</w:t>
      </w:r>
      <w:r w:rsidRPr="009260BB">
        <w:t xml:space="preserve"> may hold </w:t>
      </w:r>
      <w:r w:rsidRPr="006C2A48">
        <w:t>chapter office</w:t>
      </w:r>
      <w:commentRangeStart w:id="3"/>
      <w:commentRangeEnd w:id="3"/>
      <w:r w:rsidRPr="006C2A48">
        <w:rPr>
          <w:rStyle w:val="CommentReference"/>
        </w:rPr>
        <w:commentReference w:id="3"/>
      </w:r>
      <w:r w:rsidRPr="006C2A48">
        <w:t>.</w:t>
      </w:r>
    </w:p>
    <w:p w14:paraId="6BF31B93" w14:textId="77777777" w:rsidR="00916AD4" w:rsidRPr="006C2A48" w:rsidRDefault="00916AD4" w:rsidP="00916AD4">
      <w:pPr>
        <w:pStyle w:val="BodyText"/>
        <w:numPr>
          <w:ilvl w:val="0"/>
          <w:numId w:val="11"/>
        </w:numPr>
        <w:spacing w:before="1"/>
      </w:pPr>
      <w:r w:rsidRPr="006C2A48">
        <w:t xml:space="preserve">Retired members may serve on chapter committees and may chair chapter committees. </w:t>
      </w:r>
    </w:p>
    <w:p w14:paraId="6875BA8B" w14:textId="77777777" w:rsidR="00916AD4" w:rsidRPr="006C2A48" w:rsidRDefault="00916AD4" w:rsidP="00916AD4">
      <w:pPr>
        <w:pStyle w:val="BodyText"/>
        <w:numPr>
          <w:ilvl w:val="0"/>
          <w:numId w:val="11"/>
        </w:numPr>
        <w:spacing w:before="1"/>
      </w:pPr>
      <w:r w:rsidRPr="006C2A48">
        <w:t xml:space="preserve">Dues for retired members shall be set by the Board of Directors. </w:t>
      </w:r>
    </w:p>
    <w:p w14:paraId="07824A87" w14:textId="77777777" w:rsidR="00916AD4" w:rsidRPr="006C2A48" w:rsidRDefault="00916AD4" w:rsidP="00916AD4">
      <w:pPr>
        <w:pStyle w:val="BodyText"/>
        <w:spacing w:before="1"/>
      </w:pPr>
      <w:r w:rsidRPr="006C2A48">
        <w:t>Section 9. Grievances and Right of Review</w:t>
      </w:r>
    </w:p>
    <w:p w14:paraId="2C71E354" w14:textId="77777777" w:rsidR="00916AD4" w:rsidRPr="009260BB" w:rsidRDefault="00916AD4" w:rsidP="00916AD4">
      <w:pPr>
        <w:pStyle w:val="BodyText"/>
        <w:spacing w:before="1"/>
      </w:pPr>
      <w:r w:rsidRPr="006C2A48">
        <w:tab/>
        <w:t xml:space="preserve">Each member and each applicant for membership shall be given an opportunity for a review by the Board of Directors, or by a committee which may be designated by the Board of Directors, in the event that he or she is aggrieved by the following types of action taken by the Society: 1) questions involving membership and membership status; 2) controversies arising under the Society’s articles, constitution or bylaws; or 3) legal matters involving the Society. Request for such review shall be made with specificity, in writing, and e-mailed to an Officer of the Society within thirty (30) days of the action taken by the Society. The member or applicant shall be entitled to receive a statement in writing by registered mail, return receipt requested, or email, setting forth the basis of the action that elicited the grievance. The grievance process shall proceed according to a written grievance procedure adopted by the Board of Directors or a process that otherwise ensures adequate due process safeguards. </w:t>
      </w:r>
    </w:p>
    <w:p w14:paraId="282ACF87" w14:textId="77777777" w:rsidR="00916AD4" w:rsidRPr="006C2A48" w:rsidRDefault="00916AD4" w:rsidP="00916AD4">
      <w:pPr>
        <w:pStyle w:val="BodyText"/>
        <w:spacing w:before="1"/>
      </w:pPr>
      <w:r w:rsidRPr="006C2A48">
        <w:t>Section 10. Leave of Absence</w:t>
      </w:r>
    </w:p>
    <w:p w14:paraId="0D6848DC" w14:textId="77777777" w:rsidR="00916AD4" w:rsidRPr="006C2A48" w:rsidRDefault="00916AD4" w:rsidP="00916AD4">
      <w:pPr>
        <w:pStyle w:val="BodyText"/>
        <w:spacing w:before="1"/>
      </w:pPr>
      <w:r w:rsidRPr="006C2A48">
        <w:tab/>
        <w:t xml:space="preserve">Announcement of leave of absence shall be submitted to the secretary who shall submit this to the BOD. Leaves may be granted for good a sufficient reason but only to those whose membership dues have been paid in full. A leave of absence shall be granted for no more than one year but may be subject to renewal by request. A member, while on leave of absence, shall be excused from the payment of membership dues. All privileges of membership shall be forfeited during a leave of absence. </w:t>
      </w:r>
    </w:p>
    <w:p w14:paraId="74BFD917" w14:textId="77777777" w:rsidR="00916AD4" w:rsidRPr="006C2A48" w:rsidRDefault="00916AD4" w:rsidP="00916AD4">
      <w:pPr>
        <w:pStyle w:val="BodyText"/>
        <w:rPr>
          <w:sz w:val="28"/>
        </w:rPr>
      </w:pPr>
    </w:p>
    <w:p w14:paraId="7EF837E5" w14:textId="77777777" w:rsidR="00916AD4" w:rsidRPr="006C2A48" w:rsidRDefault="00916AD4" w:rsidP="00916AD4">
      <w:pPr>
        <w:pStyle w:val="Heading1"/>
        <w:spacing w:line="276" w:lineRule="auto"/>
        <w:ind w:left="3410" w:right="3312" w:firstLine="900"/>
        <w:jc w:val="left"/>
      </w:pPr>
      <w:r w:rsidRPr="006C2A48">
        <w:t xml:space="preserve">Chapter II </w:t>
      </w:r>
      <w:r w:rsidRPr="006C2A48">
        <w:lastRenderedPageBreak/>
        <w:t>Government of the Society</w:t>
      </w:r>
    </w:p>
    <w:p w14:paraId="138545CE" w14:textId="77777777" w:rsidR="00916AD4" w:rsidRPr="006C2A48" w:rsidRDefault="00916AD4" w:rsidP="00916AD4">
      <w:pPr>
        <w:pStyle w:val="BodyText"/>
        <w:spacing w:before="8"/>
        <w:rPr>
          <w:b/>
          <w:sz w:val="27"/>
        </w:rPr>
      </w:pPr>
    </w:p>
    <w:p w14:paraId="7AD39BD1" w14:textId="77777777" w:rsidR="00916AD4" w:rsidRPr="006C2A48" w:rsidRDefault="00916AD4" w:rsidP="00916AD4">
      <w:pPr>
        <w:ind w:left="179"/>
        <w:rPr>
          <w:b/>
          <w:sz w:val="24"/>
        </w:rPr>
      </w:pPr>
      <w:r w:rsidRPr="006C2A48">
        <w:rPr>
          <w:b/>
          <w:sz w:val="24"/>
        </w:rPr>
        <w:t>Section 1. Directors</w:t>
      </w:r>
    </w:p>
    <w:p w14:paraId="230D92AB" w14:textId="77777777" w:rsidR="00916AD4" w:rsidRPr="006C2A48" w:rsidRDefault="00916AD4" w:rsidP="00916AD4">
      <w:pPr>
        <w:pStyle w:val="BodyText"/>
        <w:spacing w:before="41"/>
        <w:ind w:left="899"/>
      </w:pPr>
      <w:r w:rsidRPr="006C2A48">
        <w:t>The Officers of the Society and up to FOUR members at large will constitute the Board of Directors.</w:t>
      </w:r>
    </w:p>
    <w:p w14:paraId="5AC079C5" w14:textId="77777777" w:rsidR="00916AD4" w:rsidRPr="006C2A48" w:rsidRDefault="00916AD4" w:rsidP="00916AD4">
      <w:pPr>
        <w:pStyle w:val="BodyText"/>
        <w:spacing w:before="3"/>
        <w:rPr>
          <w:sz w:val="31"/>
        </w:rPr>
      </w:pPr>
    </w:p>
    <w:p w14:paraId="250C57A1" w14:textId="77777777" w:rsidR="00916AD4" w:rsidRPr="006C2A48" w:rsidRDefault="00916AD4" w:rsidP="00916AD4">
      <w:pPr>
        <w:pStyle w:val="Heading1"/>
        <w:ind w:left="179"/>
        <w:jc w:val="left"/>
      </w:pPr>
      <w:r w:rsidRPr="006C2A48">
        <w:t>Section 2. Removal from Board of Directors.</w:t>
      </w:r>
    </w:p>
    <w:p w14:paraId="658A85E4" w14:textId="77777777" w:rsidR="00916AD4" w:rsidRPr="006C2A48" w:rsidRDefault="00916AD4" w:rsidP="00916AD4">
      <w:pPr>
        <w:pStyle w:val="BodyText"/>
        <w:spacing w:before="43"/>
        <w:ind w:left="899"/>
      </w:pPr>
      <w:r w:rsidRPr="006C2A48">
        <w:t>Removal from Board of Directors are defined in the ASAM National Bylaws.</w:t>
      </w:r>
    </w:p>
    <w:p w14:paraId="0E3F63D5" w14:textId="77777777" w:rsidR="00916AD4" w:rsidRPr="006C2A48" w:rsidRDefault="00916AD4" w:rsidP="00916AD4">
      <w:pPr>
        <w:pStyle w:val="BodyText"/>
        <w:spacing w:before="3"/>
        <w:rPr>
          <w:sz w:val="31"/>
        </w:rPr>
      </w:pPr>
    </w:p>
    <w:p w14:paraId="30E59A5A" w14:textId="77777777" w:rsidR="00916AD4" w:rsidRPr="006C2A48" w:rsidRDefault="00916AD4" w:rsidP="00916AD4">
      <w:pPr>
        <w:pStyle w:val="BodyText"/>
        <w:ind w:left="179"/>
      </w:pPr>
      <w:r w:rsidRPr="006C2A48">
        <w:t>Section 3. Interim Vacancies</w:t>
      </w:r>
    </w:p>
    <w:p w14:paraId="735F3C78" w14:textId="77777777" w:rsidR="00916AD4" w:rsidRPr="006C2A48" w:rsidRDefault="00916AD4" w:rsidP="00916AD4">
      <w:pPr>
        <w:pStyle w:val="BodyText"/>
        <w:spacing w:before="40"/>
        <w:ind w:left="899" w:right="190"/>
        <w:contextualSpacing/>
      </w:pPr>
      <w:r w:rsidRPr="006C2A48">
        <w:t>Vacancies that occur on the Board of Directors between elections shall be filled by a majority vote of the remaining members of the Board of Directors, and each</w:t>
      </w:r>
    </w:p>
    <w:p w14:paraId="279FB644" w14:textId="77777777" w:rsidR="00916AD4" w:rsidRPr="006C2A48" w:rsidRDefault="00916AD4" w:rsidP="00916AD4">
      <w:pPr>
        <w:pStyle w:val="BodyText"/>
        <w:spacing w:before="100"/>
        <w:ind w:left="900" w:right="166"/>
        <w:contextualSpacing/>
      </w:pPr>
      <w:r>
        <w:t>m</w:t>
      </w:r>
      <w:r w:rsidRPr="006C2A48">
        <w:t>ember so elected shall hold office during the remainder of such unexpired term and until his or her successor is elected and takes office.</w:t>
      </w:r>
    </w:p>
    <w:p w14:paraId="35200D1F" w14:textId="77777777" w:rsidR="00916AD4" w:rsidRPr="006C2A48" w:rsidRDefault="00916AD4" w:rsidP="00916AD4">
      <w:pPr>
        <w:pStyle w:val="BodyText"/>
        <w:spacing w:before="8"/>
        <w:rPr>
          <w:sz w:val="27"/>
        </w:rPr>
      </w:pPr>
    </w:p>
    <w:p w14:paraId="29A41D81" w14:textId="77777777" w:rsidR="00916AD4" w:rsidRPr="006C2A48" w:rsidRDefault="00916AD4" w:rsidP="00916AD4">
      <w:pPr>
        <w:pStyle w:val="BodyText"/>
        <w:ind w:left="180"/>
      </w:pPr>
      <w:r w:rsidRPr="006C2A48">
        <w:t>Section 4. Terms of Directors</w:t>
      </w:r>
    </w:p>
    <w:p w14:paraId="180C9D08" w14:textId="77777777" w:rsidR="00916AD4" w:rsidRPr="006C2A48" w:rsidRDefault="00916AD4" w:rsidP="00916AD4">
      <w:pPr>
        <w:pStyle w:val="BodyText"/>
        <w:tabs>
          <w:tab w:val="left" w:pos="4874"/>
        </w:tabs>
        <w:spacing w:before="43"/>
        <w:ind w:left="900"/>
      </w:pPr>
      <w:r w:rsidRPr="006C2A48">
        <w:t>Officers shall be elected to a</w:t>
      </w:r>
      <w:r w:rsidRPr="006C2A48">
        <w:rPr>
          <w:spacing w:val="-9"/>
        </w:rPr>
        <w:t xml:space="preserve"> </w:t>
      </w:r>
      <w:r w:rsidRPr="006C2A48">
        <w:t>term</w:t>
      </w:r>
      <w:r w:rsidRPr="006C2A48">
        <w:rPr>
          <w:spacing w:val="-1"/>
        </w:rPr>
        <w:t xml:space="preserve"> </w:t>
      </w:r>
      <w:r w:rsidRPr="006C2A48">
        <w:t>of</w:t>
      </w:r>
      <w:r w:rsidRPr="006C2A48">
        <w:rPr>
          <w:u w:val="single"/>
        </w:rPr>
        <w:t xml:space="preserve"> 2 </w:t>
      </w:r>
      <w:r w:rsidRPr="006C2A48">
        <w:t>year(s)</w:t>
      </w:r>
    </w:p>
    <w:p w14:paraId="36F0F41A" w14:textId="77777777" w:rsidR="00916AD4" w:rsidRPr="006C2A48" w:rsidRDefault="00916AD4" w:rsidP="00916AD4">
      <w:pPr>
        <w:pStyle w:val="BodyText"/>
        <w:rPr>
          <w:sz w:val="31"/>
        </w:rPr>
      </w:pPr>
    </w:p>
    <w:p w14:paraId="54D16C20" w14:textId="77777777" w:rsidR="00916AD4" w:rsidRPr="006C2A48" w:rsidRDefault="00916AD4" w:rsidP="00916AD4">
      <w:pPr>
        <w:pStyle w:val="BodyText"/>
        <w:spacing w:before="1"/>
        <w:ind w:left="179"/>
      </w:pPr>
      <w:r w:rsidRPr="006C2A48">
        <w:t>Section 5. Meetings of the Board of Directors</w:t>
      </w:r>
    </w:p>
    <w:p w14:paraId="012DE9EF" w14:textId="77777777" w:rsidR="00916AD4" w:rsidRPr="006C2A48" w:rsidRDefault="00916AD4" w:rsidP="00916AD4">
      <w:pPr>
        <w:pStyle w:val="ListParagraph"/>
        <w:numPr>
          <w:ilvl w:val="2"/>
          <w:numId w:val="6"/>
        </w:numPr>
        <w:tabs>
          <w:tab w:val="left" w:pos="1980"/>
          <w:tab w:val="left" w:pos="6034"/>
        </w:tabs>
        <w:spacing w:before="42" w:line="276" w:lineRule="auto"/>
        <w:ind w:left="1979" w:right="616"/>
        <w:rPr>
          <w:sz w:val="24"/>
        </w:rPr>
      </w:pPr>
      <w:r w:rsidRPr="006C2A48">
        <w:rPr>
          <w:sz w:val="24"/>
        </w:rPr>
        <w:t>Organizational Meeting: An organizational meeting of the Board of Directors shall be held</w:t>
      </w:r>
      <w:r w:rsidRPr="006C2A48">
        <w:rPr>
          <w:spacing w:val="-7"/>
          <w:sz w:val="24"/>
        </w:rPr>
        <w:t xml:space="preserve"> </w:t>
      </w:r>
      <w:r w:rsidRPr="006C2A48">
        <w:rPr>
          <w:sz w:val="24"/>
        </w:rPr>
        <w:t>within</w:t>
      </w:r>
      <w:r w:rsidRPr="006C2A48">
        <w:rPr>
          <w:spacing w:val="-2"/>
          <w:sz w:val="24"/>
        </w:rPr>
        <w:t xml:space="preserve"> </w:t>
      </w:r>
      <w:r w:rsidRPr="006C2A48">
        <w:rPr>
          <w:sz w:val="24"/>
        </w:rPr>
        <w:t>sixty</w:t>
      </w:r>
      <w:r w:rsidRPr="009260BB">
        <w:rPr>
          <w:sz w:val="24"/>
        </w:rPr>
        <w:t xml:space="preserve"> (60) </w:t>
      </w:r>
      <w:r w:rsidRPr="006C2A48">
        <w:rPr>
          <w:sz w:val="24"/>
        </w:rPr>
        <w:t>days following each</w:t>
      </w:r>
      <w:r w:rsidRPr="006C2A48">
        <w:rPr>
          <w:spacing w:val="-12"/>
          <w:sz w:val="24"/>
        </w:rPr>
        <w:t xml:space="preserve"> </w:t>
      </w:r>
      <w:r w:rsidRPr="006C2A48">
        <w:rPr>
          <w:sz w:val="24"/>
        </w:rPr>
        <w:t>election.</w:t>
      </w:r>
    </w:p>
    <w:p w14:paraId="5974354A" w14:textId="77777777" w:rsidR="00916AD4" w:rsidRPr="006C2A48" w:rsidRDefault="00916AD4" w:rsidP="00916AD4">
      <w:pPr>
        <w:pStyle w:val="ListParagraph"/>
        <w:numPr>
          <w:ilvl w:val="2"/>
          <w:numId w:val="6"/>
        </w:numPr>
        <w:tabs>
          <w:tab w:val="left" w:pos="1980"/>
        </w:tabs>
        <w:spacing w:before="1" w:line="276" w:lineRule="auto"/>
        <w:ind w:left="1979" w:right="165"/>
        <w:rPr>
          <w:sz w:val="24"/>
        </w:rPr>
      </w:pPr>
      <w:r w:rsidRPr="006C2A48">
        <w:rPr>
          <w:sz w:val="24"/>
        </w:rPr>
        <w:t>Regular and Special Meetings: In addition to any organizational meeting, the Board of Directors shall meet at least two times a year, and more frequently, when necessary, at the call of the President, and in his/her absence, the President-Elect, or at the request of one-half of the members of the Board of Directors. The Board may also conduct its business, including voting, by telephone or by electronic</w:t>
      </w:r>
      <w:r w:rsidRPr="006C2A48">
        <w:rPr>
          <w:spacing w:val="-5"/>
          <w:sz w:val="24"/>
        </w:rPr>
        <w:t xml:space="preserve"> </w:t>
      </w:r>
      <w:r w:rsidRPr="006C2A48">
        <w:rPr>
          <w:sz w:val="24"/>
        </w:rPr>
        <w:t>mail.</w:t>
      </w:r>
    </w:p>
    <w:p w14:paraId="5A2D2BF4" w14:textId="77777777" w:rsidR="00916AD4" w:rsidRPr="006C2A48" w:rsidRDefault="00916AD4" w:rsidP="00916AD4">
      <w:pPr>
        <w:pStyle w:val="ListParagraph"/>
        <w:numPr>
          <w:ilvl w:val="2"/>
          <w:numId w:val="6"/>
        </w:numPr>
        <w:tabs>
          <w:tab w:val="left" w:pos="1980"/>
        </w:tabs>
        <w:spacing w:line="276" w:lineRule="auto"/>
        <w:ind w:left="1979" w:right="150"/>
        <w:rPr>
          <w:sz w:val="24"/>
        </w:rPr>
      </w:pPr>
      <w:r w:rsidRPr="006C2A48">
        <w:rPr>
          <w:sz w:val="24"/>
        </w:rPr>
        <w:t>Quorum: A majority of the Board of Directors shall constitute a quorum for the transaction of business, except to adjourn as hereinafter provided. Each act or decision done or made by a majority of the Board members present at a meeting duly called at which a quorum is present shall be regarded as an act of the Board of</w:t>
      </w:r>
      <w:r w:rsidRPr="006C2A48">
        <w:rPr>
          <w:spacing w:val="-6"/>
          <w:sz w:val="24"/>
        </w:rPr>
        <w:t xml:space="preserve"> </w:t>
      </w:r>
      <w:r w:rsidRPr="006C2A48">
        <w:rPr>
          <w:sz w:val="24"/>
        </w:rPr>
        <w:t>Directors.</w:t>
      </w:r>
    </w:p>
    <w:p w14:paraId="11FC0D4E" w14:textId="77777777" w:rsidR="00916AD4" w:rsidRPr="006C2A48" w:rsidRDefault="00916AD4" w:rsidP="00916AD4">
      <w:pPr>
        <w:pStyle w:val="BodyText"/>
        <w:spacing w:before="7"/>
        <w:rPr>
          <w:sz w:val="27"/>
        </w:rPr>
      </w:pPr>
    </w:p>
    <w:p w14:paraId="0D971EC3" w14:textId="77777777" w:rsidR="00916AD4" w:rsidRPr="006C2A48" w:rsidRDefault="00916AD4" w:rsidP="00916AD4">
      <w:pPr>
        <w:pStyle w:val="Heading1"/>
        <w:spacing w:line="273" w:lineRule="auto"/>
        <w:ind w:right="4079"/>
      </w:pPr>
      <w:r w:rsidRPr="006C2A48">
        <w:t>Chapter III Officers</w:t>
      </w:r>
    </w:p>
    <w:p w14:paraId="7983E5DE" w14:textId="77777777" w:rsidR="00916AD4" w:rsidRPr="006C2A48" w:rsidRDefault="00916AD4" w:rsidP="00916AD4">
      <w:pPr>
        <w:pStyle w:val="BodyText"/>
        <w:rPr>
          <w:b/>
          <w:sz w:val="28"/>
        </w:rPr>
      </w:pPr>
    </w:p>
    <w:p w14:paraId="54167D58" w14:textId="77777777" w:rsidR="00916AD4" w:rsidRPr="006C2A48" w:rsidRDefault="00916AD4" w:rsidP="00916AD4">
      <w:pPr>
        <w:pStyle w:val="BodyText"/>
        <w:ind w:left="179"/>
      </w:pPr>
      <w:r w:rsidRPr="006C2A48">
        <w:t>Section 1. Terms of Office.</w:t>
      </w:r>
    </w:p>
    <w:p w14:paraId="7DD37102" w14:textId="77777777" w:rsidR="00916AD4" w:rsidRPr="006C2A48" w:rsidRDefault="00916AD4" w:rsidP="00916AD4">
      <w:pPr>
        <w:pStyle w:val="BodyText"/>
        <w:spacing w:before="43"/>
        <w:ind w:left="900"/>
      </w:pPr>
      <w:r w:rsidRPr="006C2A48">
        <w:t>No member may hold the office of the President or President-Elect for more than</w:t>
      </w:r>
    </w:p>
    <w:p w14:paraId="33A343FA" w14:textId="77777777" w:rsidR="00916AD4" w:rsidRDefault="00916AD4" w:rsidP="00916AD4">
      <w:pPr>
        <w:pStyle w:val="BodyText"/>
        <w:tabs>
          <w:tab w:val="left" w:pos="1432"/>
        </w:tabs>
        <w:spacing w:before="43" w:line="276" w:lineRule="auto"/>
        <w:ind w:left="900" w:right="278"/>
      </w:pPr>
      <w:r w:rsidRPr="006C2A48">
        <w:rPr>
          <w:u w:val="single"/>
        </w:rPr>
        <w:t xml:space="preserve"> one </w:t>
      </w:r>
      <w:r w:rsidRPr="006C2A48">
        <w:rPr>
          <w:spacing w:val="-1"/>
        </w:rPr>
        <w:t>term</w:t>
      </w:r>
      <w:r w:rsidRPr="006C2A48">
        <w:t>, successively. Officers shall hold their offices until their successors are elected and assume office. If any Officer fails to complete his or her term of office because of resignation, removal for cause, or death, that office shall be filled for</w:t>
      </w:r>
      <w:r w:rsidRPr="006C2A48">
        <w:rPr>
          <w:spacing w:val="-34"/>
        </w:rPr>
        <w:t xml:space="preserve"> </w:t>
      </w:r>
      <w:r w:rsidRPr="006C2A48">
        <w:t xml:space="preserve">the </w:t>
      </w:r>
      <w:r w:rsidRPr="006C2A48">
        <w:lastRenderedPageBreak/>
        <w:t>duration of the term by an election of the Board of</w:t>
      </w:r>
      <w:r w:rsidRPr="006C2A48">
        <w:rPr>
          <w:spacing w:val="-10"/>
        </w:rPr>
        <w:t xml:space="preserve"> </w:t>
      </w:r>
      <w:r w:rsidRPr="006C2A48">
        <w:t>Directors. In the case of the president, the president-elect will fill that office.</w:t>
      </w:r>
    </w:p>
    <w:p w14:paraId="1973972E" w14:textId="77777777" w:rsidR="00916AD4" w:rsidRPr="006C2A48" w:rsidRDefault="00916AD4" w:rsidP="00916AD4">
      <w:pPr>
        <w:pStyle w:val="BodyText"/>
        <w:tabs>
          <w:tab w:val="left" w:pos="1432"/>
        </w:tabs>
        <w:spacing w:before="43" w:line="276" w:lineRule="auto"/>
        <w:ind w:left="900" w:right="278"/>
        <w:rPr>
          <w:sz w:val="27"/>
        </w:rPr>
      </w:pPr>
    </w:p>
    <w:p w14:paraId="027B6C86" w14:textId="77777777" w:rsidR="00916AD4" w:rsidRPr="006C2A48" w:rsidRDefault="00916AD4" w:rsidP="00916AD4">
      <w:pPr>
        <w:pStyle w:val="BodyText"/>
        <w:ind w:left="180"/>
      </w:pPr>
      <w:r w:rsidRPr="006C2A48">
        <w:t>Section 2. Geographic Representation</w:t>
      </w:r>
    </w:p>
    <w:p w14:paraId="53FEF59E" w14:textId="77777777" w:rsidR="00916AD4" w:rsidRPr="006C2A48" w:rsidRDefault="00916AD4" w:rsidP="00916AD4">
      <w:pPr>
        <w:pStyle w:val="BodyText"/>
        <w:ind w:left="180"/>
      </w:pPr>
      <w:r w:rsidRPr="006C2A48">
        <w:tab/>
        <w:t xml:space="preserve">At all times at least one officer of the Society shall live or practice in each of the three states that comprise the Society. The office of the president shall pass to a member who lives or works in a different state from the president so that the office of the president is held by a member of each of the three states that comprise the society in each six-year period. Should no qualified candidate for president meet this geographic diversity requirement, this requirement can be waived by the board of directors. </w:t>
      </w:r>
    </w:p>
    <w:p w14:paraId="77219D4B" w14:textId="77777777" w:rsidR="00916AD4" w:rsidRPr="006C2A48" w:rsidRDefault="00916AD4" w:rsidP="00916AD4">
      <w:pPr>
        <w:pStyle w:val="BodyText"/>
        <w:ind w:left="180"/>
      </w:pPr>
    </w:p>
    <w:p w14:paraId="5F9C307E" w14:textId="77777777" w:rsidR="00916AD4" w:rsidRPr="006C2A48" w:rsidRDefault="00916AD4" w:rsidP="00916AD4">
      <w:pPr>
        <w:pStyle w:val="BodyText"/>
        <w:ind w:left="180"/>
      </w:pPr>
      <w:r w:rsidRPr="006C2A48">
        <w:t>Section 3. President.</w:t>
      </w:r>
    </w:p>
    <w:p w14:paraId="05FD417F" w14:textId="77777777" w:rsidR="00916AD4" w:rsidRPr="006C2A48" w:rsidRDefault="00916AD4" w:rsidP="00916AD4">
      <w:pPr>
        <w:pStyle w:val="BodyText"/>
        <w:spacing w:before="43" w:line="276" w:lineRule="auto"/>
        <w:ind w:left="899" w:right="362"/>
      </w:pPr>
      <w:r w:rsidRPr="006C2A48">
        <w:t>The President shall be the chief executive officer of the Society and serve as Chairperson of the Board of Directors. The President shall serve ex-officio as a member of all other Committees, shall preside at meetings of the Society, and shall perform such other duties as may be prescribed by the Bylaws and the Board of Directors.</w:t>
      </w:r>
    </w:p>
    <w:p w14:paraId="5FC651F1" w14:textId="77777777" w:rsidR="00916AD4" w:rsidRPr="006C2A48" w:rsidRDefault="00916AD4" w:rsidP="00916AD4">
      <w:pPr>
        <w:pStyle w:val="BodyText"/>
        <w:spacing w:before="229"/>
        <w:ind w:left="180"/>
      </w:pPr>
      <w:r w:rsidRPr="006C2A48">
        <w:t>Section 4. President Elect</w:t>
      </w:r>
    </w:p>
    <w:p w14:paraId="56427C37" w14:textId="77777777" w:rsidR="00916AD4" w:rsidRPr="006C2A48" w:rsidRDefault="00916AD4" w:rsidP="00916AD4">
      <w:pPr>
        <w:pStyle w:val="BodyText"/>
        <w:spacing w:before="229"/>
        <w:ind w:left="180" w:firstLine="540"/>
      </w:pPr>
      <w:r w:rsidRPr="006C2A48">
        <w:t>The President-elect in the absence of or disability of the President. The President-elect shall perform such other duties as may be assigned by the President of Board of Directors.</w:t>
      </w:r>
    </w:p>
    <w:p w14:paraId="4FA438E0" w14:textId="77777777" w:rsidR="00916AD4" w:rsidRPr="006C2A48" w:rsidRDefault="00916AD4" w:rsidP="00916AD4">
      <w:pPr>
        <w:pStyle w:val="BodyText"/>
        <w:spacing w:before="229"/>
        <w:ind w:left="180"/>
      </w:pPr>
      <w:r w:rsidRPr="006C2A48">
        <w:t>Section 5. Immediate Past President</w:t>
      </w:r>
    </w:p>
    <w:p w14:paraId="6A26BC9E" w14:textId="77777777" w:rsidR="00916AD4" w:rsidRPr="009260BB" w:rsidRDefault="00916AD4" w:rsidP="00916AD4">
      <w:pPr>
        <w:pStyle w:val="BodyText"/>
        <w:spacing w:before="43" w:line="276" w:lineRule="auto"/>
        <w:ind w:left="899" w:right="872"/>
        <w:rPr>
          <w:i/>
          <w:iCs/>
        </w:rPr>
      </w:pPr>
      <w:r w:rsidRPr="006C2A48">
        <w:t xml:space="preserve">The Immediate Past-President shall undertake and perform duties as may be assigned by the President and as agreed to by the immediate past president. </w:t>
      </w:r>
      <w:r w:rsidRPr="006C2A48">
        <w:rPr>
          <w:i/>
          <w:iCs/>
        </w:rPr>
        <w:t xml:space="preserve">The IPP also serves as the Society’s representative to the State Chapters Committee of ASAM. </w:t>
      </w:r>
    </w:p>
    <w:p w14:paraId="6B1EF208" w14:textId="77777777" w:rsidR="00916AD4" w:rsidRPr="006C2A48" w:rsidRDefault="00916AD4" w:rsidP="00916AD4">
      <w:pPr>
        <w:pStyle w:val="BodyText"/>
        <w:spacing w:before="6"/>
        <w:rPr>
          <w:sz w:val="27"/>
        </w:rPr>
      </w:pPr>
    </w:p>
    <w:p w14:paraId="1D3807AE" w14:textId="77777777" w:rsidR="00916AD4" w:rsidRPr="006C2A48" w:rsidRDefault="00916AD4" w:rsidP="00916AD4">
      <w:pPr>
        <w:pStyle w:val="BodyText"/>
        <w:ind w:left="179"/>
      </w:pPr>
      <w:r w:rsidRPr="006C2A48">
        <w:t>Section 6. Secretary</w:t>
      </w:r>
    </w:p>
    <w:p w14:paraId="098B71E9" w14:textId="77777777" w:rsidR="00916AD4" w:rsidRPr="009260BB" w:rsidRDefault="00916AD4" w:rsidP="00916AD4">
      <w:pPr>
        <w:pStyle w:val="BodyText"/>
        <w:spacing w:before="42"/>
        <w:ind w:left="899"/>
        <w:rPr>
          <w:i/>
          <w:iCs/>
        </w:rPr>
      </w:pPr>
      <w:r w:rsidRPr="006C2A48">
        <w:t xml:space="preserve">The secretary shall: </w:t>
      </w:r>
    </w:p>
    <w:p w14:paraId="459DA700" w14:textId="77777777" w:rsidR="00916AD4" w:rsidRPr="006C2A48" w:rsidRDefault="00916AD4" w:rsidP="00916AD4">
      <w:pPr>
        <w:pStyle w:val="ListParagraph"/>
        <w:numPr>
          <w:ilvl w:val="0"/>
          <w:numId w:val="5"/>
        </w:numPr>
        <w:tabs>
          <w:tab w:val="left" w:pos="1980"/>
        </w:tabs>
        <w:spacing w:before="43" w:line="276" w:lineRule="auto"/>
        <w:ind w:left="1979" w:right="171"/>
        <w:rPr>
          <w:sz w:val="24"/>
        </w:rPr>
      </w:pPr>
      <w:r w:rsidRPr="006C2A48">
        <w:rPr>
          <w:sz w:val="24"/>
        </w:rPr>
        <w:t>Keep an accurate record of the proceedings of the meetings of the Society and the Board of Directors; preserve records, documents and correspondence, cause notice to be given of elections and of meetings of the Society and of the Board of Directors; and perform all other duties incident to the office of the</w:t>
      </w:r>
      <w:r w:rsidRPr="006C2A48">
        <w:rPr>
          <w:spacing w:val="-4"/>
          <w:sz w:val="24"/>
        </w:rPr>
        <w:t xml:space="preserve"> </w:t>
      </w:r>
      <w:r w:rsidRPr="006C2A48">
        <w:rPr>
          <w:sz w:val="24"/>
        </w:rPr>
        <w:t>Secretary.</w:t>
      </w:r>
    </w:p>
    <w:p w14:paraId="4C1C7D0C" w14:textId="77777777" w:rsidR="00916AD4" w:rsidRPr="006C2A48" w:rsidRDefault="00916AD4" w:rsidP="00916AD4">
      <w:pPr>
        <w:pStyle w:val="ListParagraph"/>
        <w:numPr>
          <w:ilvl w:val="0"/>
          <w:numId w:val="5"/>
        </w:numPr>
        <w:tabs>
          <w:tab w:val="left" w:pos="1980"/>
        </w:tabs>
        <w:spacing w:line="276" w:lineRule="auto"/>
        <w:ind w:left="1979" w:right="215"/>
        <w:rPr>
          <w:sz w:val="24"/>
        </w:rPr>
      </w:pPr>
      <w:r w:rsidRPr="006C2A48">
        <w:rPr>
          <w:sz w:val="24"/>
        </w:rPr>
        <w:t>A complete list of the members entitled to vote at the Annual Meeting, with the address of record for each, shall be prepared by the Secretary and filed in the corporate office of the Society and shall be available to all members. The Secretary shall have the list present at all membership meetings for inspection by any</w:t>
      </w:r>
      <w:r w:rsidRPr="006C2A48">
        <w:rPr>
          <w:spacing w:val="-7"/>
          <w:sz w:val="24"/>
        </w:rPr>
        <w:t xml:space="preserve"> </w:t>
      </w:r>
      <w:r w:rsidRPr="006C2A48">
        <w:rPr>
          <w:sz w:val="24"/>
        </w:rPr>
        <w:t>member.</w:t>
      </w:r>
    </w:p>
    <w:p w14:paraId="7BF60B39" w14:textId="77777777" w:rsidR="00916AD4" w:rsidRPr="006C2A48" w:rsidRDefault="00916AD4" w:rsidP="00916AD4">
      <w:pPr>
        <w:pStyle w:val="ListParagraph"/>
        <w:numPr>
          <w:ilvl w:val="0"/>
          <w:numId w:val="5"/>
        </w:numPr>
        <w:tabs>
          <w:tab w:val="left" w:pos="1980"/>
          <w:tab w:val="left" w:pos="8038"/>
        </w:tabs>
        <w:spacing w:line="276" w:lineRule="auto"/>
        <w:ind w:right="233"/>
        <w:rPr>
          <w:sz w:val="24"/>
        </w:rPr>
      </w:pPr>
      <w:r w:rsidRPr="006C2A48">
        <w:rPr>
          <w:sz w:val="24"/>
        </w:rPr>
        <w:t>The Secretary will submit the list of nominees</w:t>
      </w:r>
      <w:r w:rsidRPr="006C2A48">
        <w:rPr>
          <w:spacing w:val="-15"/>
          <w:sz w:val="24"/>
        </w:rPr>
        <w:t xml:space="preserve"> </w:t>
      </w:r>
      <w:r w:rsidRPr="006C2A48">
        <w:rPr>
          <w:sz w:val="24"/>
        </w:rPr>
        <w:t>at</w:t>
      </w:r>
      <w:r w:rsidRPr="006C2A48">
        <w:rPr>
          <w:spacing w:val="-1"/>
          <w:sz w:val="24"/>
        </w:rPr>
        <w:t xml:space="preserve"> </w:t>
      </w:r>
      <w:r w:rsidRPr="006C2A48">
        <w:rPr>
          <w:sz w:val="24"/>
        </w:rPr>
        <w:t>least</w:t>
      </w:r>
      <w:r w:rsidRPr="006C2A48">
        <w:rPr>
          <w:sz w:val="24"/>
          <w:u w:val="single"/>
        </w:rPr>
        <w:t xml:space="preserve"> 90 </w:t>
      </w:r>
      <w:r w:rsidRPr="006C2A48">
        <w:rPr>
          <w:sz w:val="24"/>
        </w:rPr>
        <w:t xml:space="preserve">days prior </w:t>
      </w:r>
      <w:r w:rsidRPr="006C2A48">
        <w:rPr>
          <w:spacing w:val="-6"/>
          <w:sz w:val="24"/>
        </w:rPr>
        <w:t xml:space="preserve">to </w:t>
      </w:r>
      <w:r w:rsidRPr="006C2A48">
        <w:rPr>
          <w:sz w:val="24"/>
        </w:rPr>
        <w:lastRenderedPageBreak/>
        <w:t>the Annual meeting to all active members entitled to vote for the nominees at their addresses on file in the Society’s headquarters</w:t>
      </w:r>
      <w:r w:rsidRPr="006C2A48">
        <w:rPr>
          <w:spacing w:val="-23"/>
          <w:sz w:val="24"/>
        </w:rPr>
        <w:t xml:space="preserve"> </w:t>
      </w:r>
      <w:r w:rsidRPr="006C2A48">
        <w:rPr>
          <w:sz w:val="24"/>
        </w:rPr>
        <w:t>office.</w:t>
      </w:r>
    </w:p>
    <w:p w14:paraId="2919900E" w14:textId="77777777" w:rsidR="00916AD4" w:rsidRPr="006C2A48" w:rsidRDefault="00916AD4" w:rsidP="00916AD4">
      <w:pPr>
        <w:pStyle w:val="BodyText"/>
        <w:spacing w:before="7"/>
        <w:rPr>
          <w:sz w:val="27"/>
        </w:rPr>
      </w:pPr>
    </w:p>
    <w:p w14:paraId="54B836C9" w14:textId="77777777" w:rsidR="00916AD4" w:rsidRPr="006C2A48" w:rsidRDefault="00916AD4" w:rsidP="00916AD4">
      <w:pPr>
        <w:pStyle w:val="BodyText"/>
        <w:ind w:left="179"/>
      </w:pPr>
      <w:r w:rsidRPr="006C2A48">
        <w:t>Section 7. Treasurer</w:t>
      </w:r>
    </w:p>
    <w:p w14:paraId="3A1AA4B9" w14:textId="77777777" w:rsidR="00916AD4" w:rsidRPr="006C2A48" w:rsidRDefault="00916AD4" w:rsidP="00916AD4">
      <w:pPr>
        <w:pStyle w:val="ListParagraph"/>
        <w:numPr>
          <w:ilvl w:val="0"/>
          <w:numId w:val="4"/>
        </w:numPr>
        <w:tabs>
          <w:tab w:val="left" w:pos="1980"/>
        </w:tabs>
        <w:spacing w:before="43" w:line="276" w:lineRule="auto"/>
        <w:ind w:left="1979" w:right="116"/>
        <w:rPr>
          <w:sz w:val="24"/>
        </w:rPr>
      </w:pPr>
      <w:r w:rsidRPr="006C2A48">
        <w:rPr>
          <w:sz w:val="24"/>
        </w:rPr>
        <w:t>The Treasurer shall be the custodian of the Society’s funds. The Treasurer shall deposit these funds in the Society’s name, following the guidelines</w:t>
      </w:r>
      <w:r w:rsidRPr="006C2A48">
        <w:rPr>
          <w:spacing w:val="-33"/>
          <w:sz w:val="24"/>
        </w:rPr>
        <w:t xml:space="preserve"> </w:t>
      </w:r>
      <w:r w:rsidRPr="006C2A48">
        <w:rPr>
          <w:sz w:val="24"/>
        </w:rPr>
        <w:t>of the Bylaws and the Board of Directors, shall recommend. The Treasurer shall dispense funds as authorized by the Board of Directors. The Treasurer shall report an accurate account of all transactions at the Annual meeting of the Society, and at all Board of Directors</w:t>
      </w:r>
      <w:r w:rsidRPr="006C2A48">
        <w:rPr>
          <w:spacing w:val="-20"/>
          <w:sz w:val="24"/>
        </w:rPr>
        <w:t xml:space="preserve"> </w:t>
      </w:r>
      <w:r w:rsidRPr="006C2A48">
        <w:rPr>
          <w:sz w:val="24"/>
        </w:rPr>
        <w:t>meetings.</w:t>
      </w:r>
    </w:p>
    <w:p w14:paraId="2B2E0FAC" w14:textId="77777777" w:rsidR="00916AD4" w:rsidRPr="006C2A48" w:rsidRDefault="00916AD4" w:rsidP="00916AD4">
      <w:pPr>
        <w:pStyle w:val="ListParagraph"/>
        <w:numPr>
          <w:ilvl w:val="0"/>
          <w:numId w:val="4"/>
        </w:numPr>
        <w:tabs>
          <w:tab w:val="left" w:pos="1980"/>
        </w:tabs>
        <w:spacing w:line="276" w:lineRule="auto"/>
        <w:ind w:left="1979" w:right="140"/>
      </w:pPr>
      <w:r w:rsidRPr="006C2A48">
        <w:rPr>
          <w:sz w:val="24"/>
        </w:rPr>
        <w:t>The Treasurer shall provide to the Board of Directors an audited financial statement or review by an independent public accountant</w:t>
      </w:r>
      <w:r w:rsidRPr="006C2A48">
        <w:rPr>
          <w:spacing w:val="-14"/>
          <w:sz w:val="24"/>
        </w:rPr>
        <w:t xml:space="preserve"> </w:t>
      </w:r>
      <w:r w:rsidRPr="006C2A48">
        <w:rPr>
          <w:sz w:val="24"/>
        </w:rPr>
        <w:t>annually.</w:t>
      </w:r>
    </w:p>
    <w:p w14:paraId="211BF162" w14:textId="77777777" w:rsidR="00916AD4" w:rsidRPr="006C2A48" w:rsidRDefault="00916AD4" w:rsidP="00916AD4">
      <w:pPr>
        <w:pStyle w:val="BodyText"/>
        <w:spacing w:before="3"/>
        <w:rPr>
          <w:sz w:val="31"/>
        </w:rPr>
      </w:pPr>
    </w:p>
    <w:p w14:paraId="48080369" w14:textId="77777777" w:rsidR="00916AD4" w:rsidRPr="006C2A48" w:rsidRDefault="00916AD4" w:rsidP="00916AD4">
      <w:pPr>
        <w:pStyle w:val="BodyText"/>
        <w:ind w:left="179"/>
      </w:pPr>
      <w:r w:rsidRPr="006C2A48">
        <w:t>Section 8. Indemnification of Directors, Officers, and Others</w:t>
      </w:r>
    </w:p>
    <w:p w14:paraId="76779F92" w14:textId="77777777" w:rsidR="00916AD4" w:rsidRPr="006C2A48" w:rsidRDefault="00916AD4" w:rsidP="00916AD4">
      <w:pPr>
        <w:pStyle w:val="BodyText"/>
        <w:spacing w:before="43"/>
        <w:ind w:left="907" w:right="105"/>
        <w:contextualSpacing/>
      </w:pPr>
      <w:r w:rsidRPr="006C2A48">
        <w:t>Directors and Officers of the Society shall be indemnified to the fullest extent now or hereafter permitted by law in connection with any legal or threatened action or proceeding (including civil, criminal, administrative, or investigative proceedings) arising out of their service to the Society or to another organization at the Society’s request. Persons who are not Directors or Officers of the Society may be similarly indemnified in respect of such service to the extent authorized at any time by the</w:t>
      </w:r>
    </w:p>
    <w:p w14:paraId="6631885E" w14:textId="77777777" w:rsidR="00916AD4" w:rsidRPr="006C2A48" w:rsidRDefault="00916AD4" w:rsidP="00916AD4">
      <w:pPr>
        <w:pStyle w:val="BodyText"/>
        <w:spacing w:before="100"/>
        <w:ind w:left="907" w:right="155"/>
        <w:contextualSpacing/>
      </w:pPr>
      <w:r w:rsidRPr="006C2A48">
        <w:t>Board of Directors. The provisions of this Section shall be applicable to action or proceedings commenced after the adoption hereof, whether arising from the acts or omissions occurring before or after the adoption hereof, and to persons who have ceased to be Directors, Officers, or employees and shall inure to the benefit of their heirs, executors, and administrators.</w:t>
      </w:r>
    </w:p>
    <w:p w14:paraId="15496062" w14:textId="77777777" w:rsidR="00916AD4" w:rsidRPr="006C2A48" w:rsidRDefault="00916AD4" w:rsidP="00916AD4">
      <w:pPr>
        <w:pStyle w:val="BodyText"/>
        <w:spacing w:before="7"/>
        <w:rPr>
          <w:sz w:val="27"/>
        </w:rPr>
      </w:pPr>
    </w:p>
    <w:p w14:paraId="3B034819" w14:textId="77777777" w:rsidR="00916AD4" w:rsidRPr="006C2A48" w:rsidRDefault="00916AD4" w:rsidP="00916AD4">
      <w:pPr>
        <w:pStyle w:val="Heading1"/>
        <w:spacing w:line="276" w:lineRule="auto"/>
        <w:ind w:left="4200" w:right="4120" w:firstLine="6"/>
      </w:pPr>
      <w:r w:rsidRPr="006C2A48">
        <w:t>Chapter IV Committees</w:t>
      </w:r>
    </w:p>
    <w:p w14:paraId="07F1BF47" w14:textId="77777777" w:rsidR="00916AD4" w:rsidRPr="006C2A48" w:rsidRDefault="00916AD4" w:rsidP="00916AD4">
      <w:pPr>
        <w:pStyle w:val="BodyText"/>
        <w:spacing w:before="8"/>
        <w:rPr>
          <w:b/>
          <w:sz w:val="27"/>
        </w:rPr>
      </w:pPr>
    </w:p>
    <w:p w14:paraId="6043B240" w14:textId="77777777" w:rsidR="00916AD4" w:rsidRPr="006C2A48" w:rsidRDefault="00916AD4" w:rsidP="00916AD4">
      <w:pPr>
        <w:pStyle w:val="BodyText"/>
        <w:ind w:left="180"/>
      </w:pPr>
      <w:r w:rsidRPr="006C2A48">
        <w:t>Section 1. Standing Committees</w:t>
      </w:r>
    </w:p>
    <w:p w14:paraId="201A2894" w14:textId="77777777" w:rsidR="00916AD4" w:rsidRPr="006C2A48" w:rsidRDefault="00916AD4" w:rsidP="00916AD4">
      <w:pPr>
        <w:pStyle w:val="BodyText"/>
        <w:tabs>
          <w:tab w:val="left" w:pos="3770"/>
        </w:tabs>
        <w:spacing w:before="43" w:line="276" w:lineRule="auto"/>
        <w:ind w:left="900" w:right="145"/>
      </w:pPr>
      <w:r w:rsidRPr="006C2A48">
        <w:t>The Standing Committees function under and at the pleasure of the President and Board of Directors and shall report thereto. There shall be such other standing Committees as the Board of Directors may establish. The Chairperson of all standing Committees</w:t>
      </w:r>
      <w:r w:rsidRPr="006C2A48">
        <w:rPr>
          <w:spacing w:val="-3"/>
        </w:rPr>
        <w:t xml:space="preserve"> </w:t>
      </w:r>
      <w:r w:rsidRPr="006C2A48">
        <w:t>shall</w:t>
      </w:r>
      <w:r w:rsidRPr="006C2A48">
        <w:rPr>
          <w:spacing w:val="-3"/>
        </w:rPr>
        <w:t xml:space="preserve"> </w:t>
      </w:r>
      <w:r w:rsidRPr="006C2A48">
        <w:t>serve</w:t>
      </w:r>
      <w:r w:rsidRPr="006C2A48">
        <w:rPr>
          <w:u w:val="single"/>
        </w:rPr>
        <w:t xml:space="preserve"> two </w:t>
      </w:r>
      <w:r w:rsidRPr="006C2A48">
        <w:t>years, or at the pleasure of the President or Board of Directors and shall be appointed by the President and approved by the Board of Directors. The Members of all Committees shall be appointed</w:t>
      </w:r>
      <w:r w:rsidRPr="006C2A48">
        <w:rPr>
          <w:spacing w:val="-9"/>
        </w:rPr>
        <w:t xml:space="preserve"> </w:t>
      </w:r>
      <w:r w:rsidRPr="006C2A48">
        <w:t>by</w:t>
      </w:r>
    </w:p>
    <w:p w14:paraId="26937BC0" w14:textId="77777777" w:rsidR="00916AD4" w:rsidRPr="006C2A48" w:rsidRDefault="00916AD4" w:rsidP="00916AD4">
      <w:pPr>
        <w:pStyle w:val="BodyText"/>
        <w:ind w:left="900"/>
      </w:pPr>
      <w:r w:rsidRPr="006C2A48">
        <w:rPr>
          <w:u w:val="single"/>
        </w:rPr>
        <w:t xml:space="preserve"> Chairperson of the committee</w:t>
      </w:r>
      <w:r w:rsidRPr="006C2A48">
        <w:t>. Committee members shall be approved by the Board of Directors. The recommendations of all Committees shall be presented to the Board of Directors for</w:t>
      </w:r>
      <w:r w:rsidRPr="006C2A48">
        <w:rPr>
          <w:spacing w:val="-3"/>
        </w:rPr>
        <w:t xml:space="preserve"> </w:t>
      </w:r>
      <w:r w:rsidRPr="006C2A48">
        <w:t xml:space="preserve">action. </w:t>
      </w:r>
    </w:p>
    <w:p w14:paraId="02FF4141" w14:textId="77777777" w:rsidR="00916AD4" w:rsidRPr="006C2A48" w:rsidRDefault="00916AD4" w:rsidP="00916AD4">
      <w:pPr>
        <w:pStyle w:val="BodyText"/>
        <w:spacing w:before="6"/>
        <w:rPr>
          <w:sz w:val="27"/>
        </w:rPr>
      </w:pPr>
    </w:p>
    <w:p w14:paraId="15771F8D" w14:textId="77777777" w:rsidR="00916AD4" w:rsidRDefault="00916AD4" w:rsidP="00916AD4">
      <w:pPr>
        <w:pStyle w:val="BodyText"/>
        <w:spacing w:before="1"/>
        <w:ind w:left="180"/>
      </w:pPr>
    </w:p>
    <w:p w14:paraId="16021BE6" w14:textId="77777777" w:rsidR="00916AD4" w:rsidRDefault="00916AD4" w:rsidP="00916AD4">
      <w:pPr>
        <w:pStyle w:val="BodyText"/>
        <w:spacing w:before="1"/>
        <w:ind w:left="180"/>
      </w:pPr>
    </w:p>
    <w:p w14:paraId="69F50F75" w14:textId="77777777" w:rsidR="00916AD4" w:rsidRPr="006C2A48" w:rsidRDefault="00916AD4" w:rsidP="00916AD4">
      <w:pPr>
        <w:pStyle w:val="BodyText"/>
        <w:spacing w:before="1"/>
        <w:ind w:left="180"/>
      </w:pPr>
      <w:r w:rsidRPr="006C2A48">
        <w:lastRenderedPageBreak/>
        <w:t>Section 2. Ad Hoc Committees</w:t>
      </w:r>
    </w:p>
    <w:p w14:paraId="795EF196" w14:textId="77777777" w:rsidR="00916AD4" w:rsidRPr="006C2A48" w:rsidRDefault="00916AD4" w:rsidP="00916AD4">
      <w:pPr>
        <w:pStyle w:val="BodyText"/>
        <w:spacing w:before="1"/>
        <w:ind w:left="180"/>
      </w:pPr>
      <w:r w:rsidRPr="006C2A48">
        <w:tab/>
        <w:t xml:space="preserve">The President may select and appoint a chair and members of Ad-hoc Committees, subject to approval of the Board of Directors. Ad-hoc Committees shall continue at the pleasure of the President and only so long as the reason for the establishment of the Committee remains. </w:t>
      </w:r>
    </w:p>
    <w:p w14:paraId="4A6711E2" w14:textId="77777777" w:rsidR="00916AD4" w:rsidRPr="006C2A48" w:rsidRDefault="00916AD4" w:rsidP="00916AD4">
      <w:pPr>
        <w:pStyle w:val="BodyText"/>
        <w:spacing w:before="1"/>
        <w:ind w:left="180"/>
      </w:pPr>
    </w:p>
    <w:p w14:paraId="6F25F7D2" w14:textId="77777777" w:rsidR="00916AD4" w:rsidRPr="006C2A48" w:rsidRDefault="00916AD4" w:rsidP="00916AD4">
      <w:pPr>
        <w:pStyle w:val="BodyText"/>
        <w:ind w:left="900"/>
        <w:rPr>
          <w:sz w:val="31"/>
        </w:rPr>
      </w:pPr>
    </w:p>
    <w:p w14:paraId="1EA122A3" w14:textId="77777777" w:rsidR="00916AD4" w:rsidRPr="006C2A48" w:rsidRDefault="00916AD4" w:rsidP="00916AD4">
      <w:pPr>
        <w:pStyle w:val="Heading1"/>
        <w:spacing w:before="1" w:line="276" w:lineRule="auto"/>
        <w:ind w:right="4077"/>
      </w:pPr>
      <w:r w:rsidRPr="006C2A48">
        <w:t>Chapter V Elections</w:t>
      </w:r>
    </w:p>
    <w:p w14:paraId="26BA77B2" w14:textId="77777777" w:rsidR="00916AD4" w:rsidRPr="006C2A48" w:rsidRDefault="00916AD4" w:rsidP="00916AD4">
      <w:pPr>
        <w:pStyle w:val="BodyText"/>
        <w:spacing w:before="8"/>
        <w:rPr>
          <w:b/>
          <w:sz w:val="27"/>
        </w:rPr>
      </w:pPr>
    </w:p>
    <w:p w14:paraId="5A8EAF25" w14:textId="77777777" w:rsidR="00916AD4" w:rsidRPr="006C2A48" w:rsidRDefault="00916AD4" w:rsidP="00916AD4">
      <w:pPr>
        <w:pStyle w:val="BodyText"/>
        <w:ind w:left="180"/>
      </w:pPr>
      <w:r w:rsidRPr="006C2A48">
        <w:t>Section 1. Dates and Eligibility.</w:t>
      </w:r>
    </w:p>
    <w:p w14:paraId="2EE20339" w14:textId="77777777" w:rsidR="00916AD4" w:rsidRPr="006C2A48" w:rsidRDefault="00916AD4" w:rsidP="00916AD4">
      <w:pPr>
        <w:pStyle w:val="ListParagraph"/>
        <w:numPr>
          <w:ilvl w:val="0"/>
          <w:numId w:val="3"/>
        </w:numPr>
        <w:tabs>
          <w:tab w:val="left" w:pos="1980"/>
          <w:tab w:val="left" w:pos="8961"/>
        </w:tabs>
        <w:spacing w:before="40" w:line="276" w:lineRule="auto"/>
        <w:ind w:right="114"/>
        <w:rPr>
          <w:sz w:val="24"/>
        </w:rPr>
      </w:pPr>
      <w:r w:rsidRPr="006C2A48">
        <w:rPr>
          <w:sz w:val="24"/>
        </w:rPr>
        <w:t>Officers shall be elected upon Chapter inception</w:t>
      </w:r>
      <w:r w:rsidRPr="006C2A48">
        <w:rPr>
          <w:spacing w:val="-16"/>
          <w:sz w:val="24"/>
        </w:rPr>
        <w:t xml:space="preserve"> </w:t>
      </w:r>
      <w:r w:rsidRPr="006C2A48">
        <w:rPr>
          <w:sz w:val="24"/>
        </w:rPr>
        <w:t>and</w:t>
      </w:r>
      <w:r w:rsidRPr="006C2A48">
        <w:rPr>
          <w:spacing w:val="-4"/>
          <w:sz w:val="24"/>
        </w:rPr>
        <w:t xml:space="preserve"> </w:t>
      </w:r>
      <w:r w:rsidRPr="006C2A48">
        <w:rPr>
          <w:sz w:val="24"/>
        </w:rPr>
        <w:t>every</w:t>
      </w:r>
      <w:r w:rsidRPr="006C2A48">
        <w:rPr>
          <w:sz w:val="24"/>
          <w:u w:val="single"/>
        </w:rPr>
        <w:t xml:space="preserve"> two </w:t>
      </w:r>
      <w:r w:rsidRPr="006C2A48">
        <w:rPr>
          <w:spacing w:val="-3"/>
          <w:sz w:val="24"/>
        </w:rPr>
        <w:t xml:space="preserve">years </w:t>
      </w:r>
      <w:r w:rsidRPr="006C2A48">
        <w:rPr>
          <w:sz w:val="24"/>
        </w:rPr>
        <w:t>thereafter.</w:t>
      </w:r>
    </w:p>
    <w:p w14:paraId="2FA260F3" w14:textId="77777777" w:rsidR="00916AD4" w:rsidRPr="006C2A48" w:rsidRDefault="00916AD4" w:rsidP="00916AD4">
      <w:pPr>
        <w:pStyle w:val="ListParagraph"/>
        <w:numPr>
          <w:ilvl w:val="0"/>
          <w:numId w:val="3"/>
        </w:numPr>
        <w:tabs>
          <w:tab w:val="left" w:pos="1980"/>
        </w:tabs>
        <w:spacing w:before="1" w:line="276" w:lineRule="auto"/>
        <w:ind w:right="1009"/>
        <w:rPr>
          <w:sz w:val="24"/>
        </w:rPr>
      </w:pPr>
      <w:r w:rsidRPr="006C2A48">
        <w:rPr>
          <w:sz w:val="24"/>
        </w:rPr>
        <w:t>Only active members of the Society with the exception of Student Members, are eligible to be elected Officers or</w:t>
      </w:r>
      <w:r w:rsidRPr="006C2A48">
        <w:rPr>
          <w:spacing w:val="-10"/>
          <w:sz w:val="24"/>
        </w:rPr>
        <w:t xml:space="preserve"> </w:t>
      </w:r>
      <w:r w:rsidRPr="006C2A48">
        <w:rPr>
          <w:sz w:val="24"/>
        </w:rPr>
        <w:t>Directors.</w:t>
      </w:r>
    </w:p>
    <w:p w14:paraId="036E0972" w14:textId="77777777" w:rsidR="00916AD4" w:rsidRPr="006C2A48" w:rsidRDefault="00916AD4" w:rsidP="00916AD4">
      <w:pPr>
        <w:pStyle w:val="BodyText"/>
        <w:spacing w:before="8"/>
        <w:rPr>
          <w:sz w:val="27"/>
        </w:rPr>
      </w:pPr>
    </w:p>
    <w:p w14:paraId="2F6D129D" w14:textId="77777777" w:rsidR="00916AD4" w:rsidRPr="006C2A48" w:rsidRDefault="00916AD4" w:rsidP="00916AD4">
      <w:pPr>
        <w:pStyle w:val="BodyText"/>
        <w:ind w:left="180"/>
      </w:pPr>
      <w:r w:rsidRPr="006C2A48">
        <w:t>Section 2. Nominations.</w:t>
      </w:r>
    </w:p>
    <w:p w14:paraId="066FCD5B" w14:textId="77777777" w:rsidR="00916AD4" w:rsidRPr="006C2A48" w:rsidRDefault="00916AD4" w:rsidP="00916AD4">
      <w:pPr>
        <w:pStyle w:val="ListParagraph"/>
        <w:numPr>
          <w:ilvl w:val="0"/>
          <w:numId w:val="2"/>
        </w:numPr>
        <w:tabs>
          <w:tab w:val="left" w:pos="1980"/>
        </w:tabs>
        <w:spacing w:before="40"/>
        <w:ind w:left="1987" w:right="272"/>
        <w:contextualSpacing/>
        <w:rPr>
          <w:sz w:val="24"/>
        </w:rPr>
      </w:pPr>
      <w:r w:rsidRPr="006C2A48">
        <w:rPr>
          <w:sz w:val="24"/>
        </w:rPr>
        <w:t>For the initial election, only, Chapter members present for the Organization Meeting shall serve as the Nominating committee and ask for nominations from the Chapter members present. The committee</w:t>
      </w:r>
      <w:r w:rsidRPr="006C2A48">
        <w:rPr>
          <w:spacing w:val="-27"/>
          <w:sz w:val="24"/>
        </w:rPr>
        <w:t xml:space="preserve"> </w:t>
      </w:r>
      <w:r w:rsidRPr="006C2A48">
        <w:rPr>
          <w:sz w:val="24"/>
        </w:rPr>
        <w:t>will</w:t>
      </w:r>
    </w:p>
    <w:p w14:paraId="0A25D801" w14:textId="77777777" w:rsidR="00916AD4" w:rsidRPr="006C2A48" w:rsidRDefault="00916AD4" w:rsidP="00916AD4">
      <w:pPr>
        <w:pStyle w:val="BodyText"/>
        <w:spacing w:before="100"/>
        <w:ind w:left="1987" w:right="465"/>
        <w:contextualSpacing/>
      </w:pPr>
      <w:r w:rsidRPr="006C2A48">
        <w:t xml:space="preserve">prepare ballots for Officers/Directors and proceed with elections as in Section 3. </w:t>
      </w:r>
    </w:p>
    <w:p w14:paraId="68DC5DD3" w14:textId="77777777" w:rsidR="00916AD4" w:rsidRPr="006C2A48" w:rsidRDefault="00916AD4" w:rsidP="00916AD4">
      <w:pPr>
        <w:pStyle w:val="ListParagraph"/>
        <w:numPr>
          <w:ilvl w:val="0"/>
          <w:numId w:val="2"/>
        </w:numPr>
        <w:tabs>
          <w:tab w:val="left" w:pos="1980"/>
        </w:tabs>
        <w:spacing w:before="1" w:line="276" w:lineRule="auto"/>
        <w:ind w:right="667"/>
        <w:rPr>
          <w:sz w:val="24"/>
        </w:rPr>
      </w:pPr>
      <w:r w:rsidRPr="006C2A48">
        <w:rPr>
          <w:sz w:val="24"/>
        </w:rPr>
        <w:t>For future elections, nominations for Officer/Directors may be</w:t>
      </w:r>
      <w:r w:rsidRPr="006C2A48">
        <w:rPr>
          <w:spacing w:val="-29"/>
          <w:sz w:val="24"/>
        </w:rPr>
        <w:t xml:space="preserve"> </w:t>
      </w:r>
      <w:r w:rsidRPr="006C2A48">
        <w:rPr>
          <w:sz w:val="24"/>
        </w:rPr>
        <w:t>made upon petition of at least 3 and up to six (6) active</w:t>
      </w:r>
      <w:r w:rsidRPr="006C2A48">
        <w:rPr>
          <w:spacing w:val="-9"/>
          <w:sz w:val="24"/>
        </w:rPr>
        <w:t xml:space="preserve"> </w:t>
      </w:r>
      <w:r w:rsidRPr="006C2A48">
        <w:rPr>
          <w:sz w:val="24"/>
        </w:rPr>
        <w:t xml:space="preserve">members. </w:t>
      </w:r>
    </w:p>
    <w:p w14:paraId="69086215" w14:textId="77777777" w:rsidR="00916AD4" w:rsidRPr="006C2A48" w:rsidRDefault="00916AD4" w:rsidP="00916AD4">
      <w:pPr>
        <w:pStyle w:val="ListParagraph"/>
        <w:numPr>
          <w:ilvl w:val="0"/>
          <w:numId w:val="2"/>
        </w:numPr>
        <w:tabs>
          <w:tab w:val="left" w:pos="1980"/>
        </w:tabs>
        <w:spacing w:before="1"/>
        <w:rPr>
          <w:sz w:val="24"/>
        </w:rPr>
      </w:pPr>
      <w:r w:rsidRPr="006C2A48">
        <w:rPr>
          <w:sz w:val="24"/>
        </w:rPr>
        <w:t>Notwithstanding nominations received in accordance with section 2</w:t>
      </w:r>
      <w:r w:rsidRPr="006C2A48">
        <w:rPr>
          <w:spacing w:val="-21"/>
          <w:sz w:val="24"/>
        </w:rPr>
        <w:t xml:space="preserve"> </w:t>
      </w:r>
      <w:r w:rsidRPr="006C2A48">
        <w:rPr>
          <w:sz w:val="24"/>
        </w:rPr>
        <w:t>(b),</w:t>
      </w:r>
    </w:p>
    <w:p w14:paraId="01A7B831" w14:textId="77777777" w:rsidR="00916AD4" w:rsidRPr="006C2A48" w:rsidRDefault="00916AD4" w:rsidP="00916AD4">
      <w:pPr>
        <w:pStyle w:val="BodyText"/>
        <w:tabs>
          <w:tab w:val="left" w:pos="3045"/>
          <w:tab w:val="left" w:pos="7711"/>
        </w:tabs>
        <w:spacing w:before="40" w:line="276" w:lineRule="auto"/>
        <w:ind w:left="1980" w:right="185"/>
      </w:pPr>
      <w:r w:rsidRPr="006C2A48">
        <w:rPr>
          <w:u w:val="single"/>
        </w:rPr>
        <w:t xml:space="preserve">the Board </w:t>
      </w:r>
      <w:r w:rsidRPr="006C2A48">
        <w:t>shall select nominees for Officers</w:t>
      </w:r>
      <w:r w:rsidRPr="006C2A48">
        <w:rPr>
          <w:spacing w:val="-9"/>
        </w:rPr>
        <w:t xml:space="preserve"> </w:t>
      </w:r>
      <w:r w:rsidRPr="006C2A48">
        <w:t>at</w:t>
      </w:r>
      <w:r w:rsidRPr="006C2A48">
        <w:rPr>
          <w:spacing w:val="-1"/>
        </w:rPr>
        <w:t xml:space="preserve"> </w:t>
      </w:r>
      <w:r w:rsidRPr="006C2A48">
        <w:t>least</w:t>
      </w:r>
      <w:r w:rsidRPr="006C2A48">
        <w:rPr>
          <w:u w:val="single"/>
        </w:rPr>
        <w:t xml:space="preserve"> 90 </w:t>
      </w:r>
      <w:r w:rsidRPr="006C2A48">
        <w:t>days prior to the Annual Meeting of the year in which the elections are to be</w:t>
      </w:r>
      <w:r w:rsidRPr="006C2A48">
        <w:rPr>
          <w:spacing w:val="-16"/>
        </w:rPr>
        <w:t xml:space="preserve"> </w:t>
      </w:r>
      <w:r w:rsidRPr="006C2A48">
        <w:t>held.</w:t>
      </w:r>
    </w:p>
    <w:p w14:paraId="1A51ED3F" w14:textId="77777777" w:rsidR="00916AD4" w:rsidRPr="006C2A48" w:rsidRDefault="00916AD4" w:rsidP="00916AD4">
      <w:pPr>
        <w:pStyle w:val="BodyText"/>
        <w:spacing w:before="8"/>
        <w:rPr>
          <w:sz w:val="27"/>
        </w:rPr>
      </w:pPr>
    </w:p>
    <w:p w14:paraId="54073B44" w14:textId="77777777" w:rsidR="00916AD4" w:rsidRPr="006C2A48" w:rsidRDefault="00916AD4" w:rsidP="00916AD4">
      <w:pPr>
        <w:pStyle w:val="BodyText"/>
        <w:ind w:left="180"/>
      </w:pPr>
      <w:r w:rsidRPr="006C2A48">
        <w:t>Section 3. Balloting.</w:t>
      </w:r>
    </w:p>
    <w:p w14:paraId="34797995" w14:textId="77777777" w:rsidR="00916AD4" w:rsidRPr="006C2A48" w:rsidRDefault="00916AD4" w:rsidP="00916AD4">
      <w:pPr>
        <w:pStyle w:val="ListParagraph"/>
        <w:numPr>
          <w:ilvl w:val="0"/>
          <w:numId w:val="12"/>
        </w:numPr>
        <w:tabs>
          <w:tab w:val="left" w:pos="1980"/>
          <w:tab w:val="left" w:pos="8038"/>
        </w:tabs>
        <w:spacing w:line="276" w:lineRule="auto"/>
        <w:ind w:right="233"/>
        <w:rPr>
          <w:sz w:val="24"/>
        </w:rPr>
      </w:pPr>
      <w:r w:rsidRPr="006C2A48">
        <w:rPr>
          <w:sz w:val="24"/>
        </w:rPr>
        <w:t>The</w:t>
      </w:r>
      <w:r w:rsidRPr="009260BB">
        <w:rPr>
          <w:sz w:val="24"/>
        </w:rPr>
        <w:t xml:space="preserve"> Secretary will submit the list of nominees</w:t>
      </w:r>
      <w:r w:rsidRPr="009260BB">
        <w:rPr>
          <w:spacing w:val="-15"/>
          <w:sz w:val="24"/>
        </w:rPr>
        <w:t xml:space="preserve"> </w:t>
      </w:r>
      <w:r w:rsidRPr="009260BB">
        <w:rPr>
          <w:sz w:val="24"/>
        </w:rPr>
        <w:t>at</w:t>
      </w:r>
      <w:r w:rsidRPr="009260BB">
        <w:rPr>
          <w:spacing w:val="-1"/>
          <w:sz w:val="24"/>
        </w:rPr>
        <w:t xml:space="preserve"> </w:t>
      </w:r>
      <w:r w:rsidRPr="009260BB">
        <w:rPr>
          <w:sz w:val="24"/>
        </w:rPr>
        <w:t>least</w:t>
      </w:r>
      <w:r w:rsidRPr="009260BB">
        <w:rPr>
          <w:sz w:val="24"/>
          <w:u w:val="single"/>
        </w:rPr>
        <w:t xml:space="preserve"> 60 </w:t>
      </w:r>
      <w:r w:rsidRPr="009260BB">
        <w:rPr>
          <w:sz w:val="24"/>
        </w:rPr>
        <w:t xml:space="preserve">days prior </w:t>
      </w:r>
      <w:r w:rsidRPr="009260BB">
        <w:rPr>
          <w:spacing w:val="-6"/>
          <w:sz w:val="24"/>
        </w:rPr>
        <w:t xml:space="preserve">to </w:t>
      </w:r>
      <w:r w:rsidRPr="009260BB">
        <w:rPr>
          <w:sz w:val="24"/>
        </w:rPr>
        <w:t xml:space="preserve">the Annual meeting to all active members entitled to vote for the nominees at their </w:t>
      </w:r>
      <w:r w:rsidRPr="006C2A48">
        <w:rPr>
          <w:sz w:val="24"/>
        </w:rPr>
        <w:t xml:space="preserve">physical or email </w:t>
      </w:r>
      <w:r w:rsidRPr="009260BB">
        <w:rPr>
          <w:sz w:val="24"/>
        </w:rPr>
        <w:t>addresses on file in the Society’s headquarters</w:t>
      </w:r>
      <w:r w:rsidRPr="009260BB">
        <w:rPr>
          <w:spacing w:val="-23"/>
          <w:sz w:val="24"/>
        </w:rPr>
        <w:t xml:space="preserve"> </w:t>
      </w:r>
      <w:r w:rsidRPr="009260BB">
        <w:rPr>
          <w:sz w:val="24"/>
        </w:rPr>
        <w:t>office.</w:t>
      </w:r>
    </w:p>
    <w:p w14:paraId="333A0B11" w14:textId="77777777" w:rsidR="00916AD4" w:rsidRPr="009260BB" w:rsidRDefault="00916AD4" w:rsidP="00916AD4">
      <w:pPr>
        <w:pStyle w:val="ListParagraph"/>
        <w:numPr>
          <w:ilvl w:val="0"/>
          <w:numId w:val="12"/>
        </w:numPr>
        <w:tabs>
          <w:tab w:val="left" w:pos="1980"/>
          <w:tab w:val="left" w:pos="8038"/>
        </w:tabs>
        <w:spacing w:line="276" w:lineRule="auto"/>
        <w:ind w:right="233"/>
        <w:rPr>
          <w:sz w:val="24"/>
        </w:rPr>
      </w:pPr>
      <w:r w:rsidRPr="006C2A48">
        <w:rPr>
          <w:sz w:val="24"/>
        </w:rPr>
        <w:t>Candidates obtaining a plurality of votes from ballots received at the Society’s Office</w:t>
      </w:r>
      <w:r w:rsidRPr="006C2A48">
        <w:rPr>
          <w:spacing w:val="-4"/>
          <w:sz w:val="24"/>
        </w:rPr>
        <w:t xml:space="preserve"> </w:t>
      </w:r>
      <w:r w:rsidRPr="006C2A48">
        <w:rPr>
          <w:sz w:val="24"/>
        </w:rPr>
        <w:t>at</w:t>
      </w:r>
      <w:r w:rsidRPr="006C2A48">
        <w:rPr>
          <w:spacing w:val="-1"/>
          <w:sz w:val="24"/>
        </w:rPr>
        <w:t xml:space="preserve"> </w:t>
      </w:r>
      <w:r w:rsidRPr="006C2A48">
        <w:rPr>
          <w:sz w:val="24"/>
        </w:rPr>
        <w:t>least</w:t>
      </w:r>
      <w:r w:rsidRPr="006C2A48">
        <w:rPr>
          <w:sz w:val="24"/>
          <w:u w:val="single"/>
        </w:rPr>
        <w:t xml:space="preserve"> 15 </w:t>
      </w:r>
      <w:r w:rsidRPr="006C2A48">
        <w:rPr>
          <w:sz w:val="24"/>
        </w:rPr>
        <w:t>days prior to the Annual Meeting will be deemed elected to their respective positions. In the case of a tie between 2 or more candidates receiving the most votes, the President shall designate one of the candidates as</w:t>
      </w:r>
      <w:r w:rsidRPr="006C2A48">
        <w:rPr>
          <w:spacing w:val="-5"/>
          <w:sz w:val="24"/>
        </w:rPr>
        <w:t xml:space="preserve"> </w:t>
      </w:r>
      <w:r w:rsidRPr="006C2A48">
        <w:rPr>
          <w:sz w:val="24"/>
        </w:rPr>
        <w:t>elected</w:t>
      </w:r>
    </w:p>
    <w:p w14:paraId="54C75F05" w14:textId="77777777" w:rsidR="00916AD4" w:rsidRPr="006C2A48" w:rsidRDefault="00916AD4" w:rsidP="00916AD4">
      <w:pPr>
        <w:pStyle w:val="BodyText"/>
        <w:spacing w:before="6"/>
        <w:rPr>
          <w:sz w:val="27"/>
        </w:rPr>
      </w:pPr>
    </w:p>
    <w:p w14:paraId="7F952678" w14:textId="77777777" w:rsidR="00916AD4" w:rsidRDefault="00916AD4" w:rsidP="00916AD4">
      <w:pPr>
        <w:pStyle w:val="Heading1"/>
        <w:spacing w:before="1" w:line="276" w:lineRule="auto"/>
        <w:ind w:right="4079"/>
        <w:jc w:val="left"/>
      </w:pPr>
    </w:p>
    <w:p w14:paraId="17F1B9C4" w14:textId="77777777" w:rsidR="00916AD4" w:rsidRDefault="00916AD4" w:rsidP="00916AD4">
      <w:pPr>
        <w:pStyle w:val="Heading1"/>
        <w:spacing w:before="1" w:line="276" w:lineRule="auto"/>
        <w:ind w:right="4079"/>
        <w:jc w:val="left"/>
      </w:pPr>
    </w:p>
    <w:p w14:paraId="2F704489" w14:textId="77777777" w:rsidR="00916AD4" w:rsidRPr="006C2A48" w:rsidRDefault="00916AD4" w:rsidP="00916AD4">
      <w:pPr>
        <w:pStyle w:val="Heading1"/>
        <w:spacing w:before="1" w:line="276" w:lineRule="auto"/>
        <w:ind w:right="4079"/>
        <w:jc w:val="left"/>
      </w:pPr>
      <w:r w:rsidRPr="006C2A48">
        <w:lastRenderedPageBreak/>
        <w:t>Chapter VI Meetings</w:t>
      </w:r>
    </w:p>
    <w:p w14:paraId="0101F552" w14:textId="77777777" w:rsidR="00916AD4" w:rsidRPr="006C2A48" w:rsidRDefault="00916AD4" w:rsidP="00916AD4">
      <w:pPr>
        <w:pStyle w:val="BodyText"/>
        <w:spacing w:before="5"/>
        <w:rPr>
          <w:b/>
          <w:sz w:val="27"/>
        </w:rPr>
      </w:pPr>
    </w:p>
    <w:p w14:paraId="432CEB15" w14:textId="77777777" w:rsidR="00916AD4" w:rsidRPr="009260BB" w:rsidRDefault="00916AD4" w:rsidP="00916AD4">
      <w:pPr>
        <w:pStyle w:val="BodyText"/>
        <w:spacing w:before="1"/>
        <w:ind w:left="180"/>
      </w:pPr>
      <w:r w:rsidRPr="009260BB">
        <w:t>Section 1. Meetings of the Membership of the Society</w:t>
      </w:r>
    </w:p>
    <w:p w14:paraId="2D43697C" w14:textId="77777777" w:rsidR="00916AD4" w:rsidRPr="009260BB" w:rsidRDefault="00916AD4" w:rsidP="00916AD4">
      <w:pPr>
        <w:pStyle w:val="ListParagraph"/>
        <w:numPr>
          <w:ilvl w:val="0"/>
          <w:numId w:val="13"/>
        </w:numPr>
        <w:tabs>
          <w:tab w:val="left" w:pos="1980"/>
        </w:tabs>
        <w:spacing w:before="43" w:line="276" w:lineRule="auto"/>
        <w:ind w:right="116"/>
        <w:rPr>
          <w:sz w:val="24"/>
        </w:rPr>
      </w:pPr>
      <w:r w:rsidRPr="009260BB">
        <w:rPr>
          <w:sz w:val="24"/>
        </w:rPr>
        <w:t>There shall be an Annual Meeting of the Society. The time and place of such Annual Meeting shall be determined by the Board of Directors and communicated to all members at the address of record with the Society or other address supplied by the member for that purpose. All notices shall be sent not less than thirty (30) days prior to each meeting.</w:t>
      </w:r>
    </w:p>
    <w:p w14:paraId="0E328BB9" w14:textId="77777777" w:rsidR="00916AD4" w:rsidRPr="009260BB" w:rsidRDefault="00916AD4" w:rsidP="00916AD4">
      <w:pPr>
        <w:pStyle w:val="ListParagraph"/>
        <w:numPr>
          <w:ilvl w:val="0"/>
          <w:numId w:val="13"/>
        </w:numPr>
        <w:tabs>
          <w:tab w:val="left" w:pos="1980"/>
        </w:tabs>
        <w:spacing w:before="43" w:line="276" w:lineRule="auto"/>
        <w:ind w:right="116"/>
        <w:rPr>
          <w:sz w:val="24"/>
        </w:rPr>
      </w:pPr>
      <w:r w:rsidRPr="009260BB">
        <w:rPr>
          <w:sz w:val="24"/>
        </w:rPr>
        <w:t>The Annual Meeting shall be chaired by the President of the Society and shall be for the purpose of disseminating information to the membership and conducting any other necessary business.</w:t>
      </w:r>
    </w:p>
    <w:p w14:paraId="4426EB3C" w14:textId="77777777" w:rsidR="00916AD4" w:rsidRPr="009260BB" w:rsidRDefault="00916AD4" w:rsidP="00916AD4">
      <w:pPr>
        <w:pStyle w:val="ListParagraph"/>
        <w:numPr>
          <w:ilvl w:val="0"/>
          <w:numId w:val="13"/>
        </w:numPr>
        <w:tabs>
          <w:tab w:val="left" w:pos="1980"/>
        </w:tabs>
        <w:spacing w:before="43" w:line="276" w:lineRule="auto"/>
        <w:ind w:right="116"/>
        <w:rPr>
          <w:sz w:val="24"/>
        </w:rPr>
      </w:pPr>
      <w:r w:rsidRPr="009260BB">
        <w:rPr>
          <w:sz w:val="24"/>
        </w:rPr>
        <w:t xml:space="preserve">A special meeting of the members for any purpose or purposes may be called at any time by the President or by the Board of Directors, or by a </w:t>
      </w:r>
      <w:commentRangeStart w:id="4"/>
      <w:r w:rsidRPr="009260BB">
        <w:rPr>
          <w:sz w:val="24"/>
        </w:rPr>
        <w:t>majority</w:t>
      </w:r>
      <w:commentRangeEnd w:id="4"/>
      <w:r w:rsidRPr="009260BB">
        <w:rPr>
          <w:sz w:val="24"/>
        </w:rPr>
        <w:commentReference w:id="4"/>
      </w:r>
      <w:r w:rsidRPr="009260BB">
        <w:rPr>
          <w:sz w:val="24"/>
        </w:rPr>
        <w:t xml:space="preserve"> of the Society. Notice of a special meeting shall be made in the same manner as for the Annual Meeting, except that the notice shall be mailed no later than fifteen (15) days prior to such special meeting. The</w:t>
      </w:r>
    </w:p>
    <w:p w14:paraId="241B2B06" w14:textId="77777777" w:rsidR="00916AD4" w:rsidRPr="009260BB" w:rsidRDefault="00916AD4" w:rsidP="00916AD4">
      <w:pPr>
        <w:pStyle w:val="ListParagraph"/>
        <w:numPr>
          <w:ilvl w:val="0"/>
          <w:numId w:val="13"/>
        </w:numPr>
        <w:tabs>
          <w:tab w:val="left" w:pos="1980"/>
        </w:tabs>
        <w:spacing w:before="43" w:line="276" w:lineRule="auto"/>
        <w:ind w:right="116"/>
        <w:rPr>
          <w:sz w:val="24"/>
        </w:rPr>
      </w:pPr>
      <w:r w:rsidRPr="009260BB">
        <w:rPr>
          <w:sz w:val="24"/>
        </w:rPr>
        <w:t>notice of any special meeting shall specify the time, place, and the general nature of the business to be transacted. No notice to other than active members need to be given.</w:t>
      </w:r>
    </w:p>
    <w:p w14:paraId="414E50EF" w14:textId="77777777" w:rsidR="00916AD4" w:rsidRPr="009260BB" w:rsidRDefault="00916AD4" w:rsidP="00916AD4">
      <w:pPr>
        <w:pStyle w:val="ListParagraph"/>
        <w:numPr>
          <w:ilvl w:val="0"/>
          <w:numId w:val="13"/>
        </w:numPr>
        <w:tabs>
          <w:tab w:val="left" w:pos="1980"/>
        </w:tabs>
        <w:spacing w:before="43" w:line="276" w:lineRule="auto"/>
        <w:ind w:right="116"/>
        <w:rPr>
          <w:sz w:val="24"/>
        </w:rPr>
      </w:pPr>
      <w:r w:rsidRPr="009260BB">
        <w:rPr>
          <w:sz w:val="24"/>
        </w:rPr>
        <w:t xml:space="preserve">The presence of at least 10% active members or 15 </w:t>
      </w:r>
      <w:commentRangeStart w:id="5"/>
      <w:r w:rsidRPr="009260BB">
        <w:rPr>
          <w:sz w:val="24"/>
        </w:rPr>
        <w:t>shall</w:t>
      </w:r>
      <w:commentRangeEnd w:id="5"/>
      <w:r w:rsidRPr="009260BB">
        <w:rPr>
          <w:sz w:val="24"/>
        </w:rPr>
        <w:commentReference w:id="5"/>
      </w:r>
      <w:r w:rsidRPr="009260BB">
        <w:rPr>
          <w:sz w:val="24"/>
        </w:rPr>
        <w:t xml:space="preserve"> constitute a quorum at any meeting for the transaction of business for which that meeting was called, except for the installation of Officers at the Annual Meeting.</w:t>
      </w:r>
    </w:p>
    <w:p w14:paraId="7483ACCC" w14:textId="77777777" w:rsidR="00916AD4" w:rsidRPr="009260BB" w:rsidRDefault="00916AD4" w:rsidP="00916AD4">
      <w:pPr>
        <w:pStyle w:val="ListParagraph"/>
        <w:numPr>
          <w:ilvl w:val="0"/>
          <w:numId w:val="13"/>
        </w:numPr>
        <w:tabs>
          <w:tab w:val="left" w:pos="1980"/>
        </w:tabs>
        <w:spacing w:before="43" w:line="276" w:lineRule="auto"/>
        <w:ind w:right="116"/>
        <w:rPr>
          <w:sz w:val="24"/>
        </w:rPr>
      </w:pPr>
      <w:r w:rsidRPr="009260BB">
        <w:rPr>
          <w:sz w:val="24"/>
        </w:rPr>
        <w:t>In the absence of a quorum, no business may be transacted at any meeting. However, any meeting of the Society, whether or not a quorum exists, may be adjourned from time to time by the vote of a majority of the members present and voting. When any meeting is adjourned for thirty (30) days or more, notice of reconvening shall be given as per an Annual Meeting. No notice to other than active members need to be given.</w:t>
      </w:r>
    </w:p>
    <w:p w14:paraId="7A89155A" w14:textId="77777777" w:rsidR="00916AD4" w:rsidRPr="009260BB" w:rsidRDefault="00916AD4" w:rsidP="00916AD4">
      <w:pPr>
        <w:pStyle w:val="ListParagraph"/>
        <w:numPr>
          <w:ilvl w:val="0"/>
          <w:numId w:val="13"/>
        </w:numPr>
        <w:tabs>
          <w:tab w:val="left" w:pos="1980"/>
        </w:tabs>
        <w:spacing w:before="43" w:line="276" w:lineRule="auto"/>
        <w:ind w:right="116"/>
        <w:rPr>
          <w:sz w:val="24"/>
        </w:rPr>
      </w:pPr>
      <w:r w:rsidRPr="009260BB">
        <w:rPr>
          <w:sz w:val="24"/>
        </w:rPr>
        <w:t>Cumulative and proxy voting is expressly prohibited.</w:t>
      </w:r>
    </w:p>
    <w:p w14:paraId="780518A6" w14:textId="77777777" w:rsidR="00916AD4" w:rsidRPr="009260BB" w:rsidRDefault="00916AD4" w:rsidP="00916AD4">
      <w:pPr>
        <w:pStyle w:val="ListParagraph"/>
        <w:numPr>
          <w:ilvl w:val="0"/>
          <w:numId w:val="13"/>
        </w:numPr>
        <w:tabs>
          <w:tab w:val="left" w:pos="1980"/>
        </w:tabs>
        <w:spacing w:before="43" w:line="276" w:lineRule="auto"/>
        <w:ind w:right="116"/>
        <w:rPr>
          <w:sz w:val="24"/>
        </w:rPr>
      </w:pPr>
      <w:r w:rsidRPr="009260BB">
        <w:rPr>
          <w:sz w:val="24"/>
        </w:rPr>
        <w:t>A complete list of the members entitled to vote at the Annual Meeting, with address of record for each, shall be prepared by the Secretary and filed in the corporate office of the Society and shall be available to all members. The Secretary shall have the list present at all membership meeting for inspection by any member.</w:t>
      </w:r>
    </w:p>
    <w:p w14:paraId="768F9B5A" w14:textId="77777777" w:rsidR="00916AD4" w:rsidRPr="006C2A48" w:rsidRDefault="00916AD4" w:rsidP="00916AD4">
      <w:pPr>
        <w:pStyle w:val="BodyText"/>
        <w:spacing w:before="7"/>
        <w:rPr>
          <w:sz w:val="27"/>
        </w:rPr>
      </w:pPr>
    </w:p>
    <w:p w14:paraId="7E47C00E" w14:textId="77777777" w:rsidR="00916AD4" w:rsidRPr="006C2A48" w:rsidRDefault="00916AD4" w:rsidP="00916AD4">
      <w:pPr>
        <w:pStyle w:val="BodyText"/>
        <w:ind w:left="180"/>
      </w:pPr>
      <w:r w:rsidRPr="006C2A48">
        <w:t>Section 2. Parliamentary Procedure</w:t>
      </w:r>
    </w:p>
    <w:p w14:paraId="219FDCBD" w14:textId="77777777" w:rsidR="00916AD4" w:rsidRPr="006C2A48" w:rsidRDefault="00916AD4" w:rsidP="00916AD4">
      <w:pPr>
        <w:pStyle w:val="BodyText"/>
        <w:spacing w:before="40" w:line="276" w:lineRule="auto"/>
        <w:ind w:left="900" w:right="125"/>
      </w:pPr>
      <w:r w:rsidRPr="006C2A48">
        <w:t xml:space="preserve">All deliberations of the Society, its Board of Directors, and its Committees shall be </w:t>
      </w:r>
      <w:r w:rsidRPr="006C2A48">
        <w:lastRenderedPageBreak/>
        <w:t>governed by parliamentary usage as interpreted by the current edition of Robert’s Rules of Order, when not in conflict with the Constitution and Bylaws of this Society.</w:t>
      </w:r>
    </w:p>
    <w:p w14:paraId="0CE3F7AF" w14:textId="77777777" w:rsidR="00916AD4" w:rsidRPr="006C2A48" w:rsidRDefault="00916AD4" w:rsidP="00916AD4">
      <w:pPr>
        <w:pStyle w:val="BodyText"/>
        <w:spacing w:before="9"/>
        <w:rPr>
          <w:sz w:val="27"/>
        </w:rPr>
      </w:pPr>
    </w:p>
    <w:p w14:paraId="20A1B0D2" w14:textId="77777777" w:rsidR="00916AD4" w:rsidRPr="006C2A48" w:rsidRDefault="00916AD4" w:rsidP="00916AD4">
      <w:pPr>
        <w:pStyle w:val="Heading1"/>
        <w:spacing w:line="276" w:lineRule="auto"/>
        <w:ind w:left="3482" w:right="3385" w:firstLine="736"/>
        <w:jc w:val="left"/>
      </w:pPr>
      <w:r w:rsidRPr="006C2A48">
        <w:t>Chapter VII Relations with the Public</w:t>
      </w:r>
    </w:p>
    <w:p w14:paraId="76091D43" w14:textId="77777777" w:rsidR="00916AD4" w:rsidRPr="006C2A48" w:rsidRDefault="00916AD4" w:rsidP="00916AD4">
      <w:pPr>
        <w:pStyle w:val="BodyText"/>
        <w:spacing w:before="6"/>
        <w:rPr>
          <w:b/>
          <w:sz w:val="27"/>
        </w:rPr>
      </w:pPr>
    </w:p>
    <w:p w14:paraId="56B47D4A" w14:textId="77777777" w:rsidR="00916AD4" w:rsidRPr="006C2A48" w:rsidRDefault="00916AD4" w:rsidP="00916AD4">
      <w:pPr>
        <w:pStyle w:val="BodyText"/>
        <w:spacing w:line="276" w:lineRule="auto"/>
        <w:ind w:left="180" w:right="235"/>
      </w:pPr>
      <w:r w:rsidRPr="006C2A48">
        <w:t>No member of the Society shall make public statements in the name of the Society without prior consent of the Board of Directors. Individual members may mention their membership in public statements or scientific publications but shall state that their views do not necessarily represent those of the Society.</w:t>
      </w:r>
    </w:p>
    <w:p w14:paraId="653753BA" w14:textId="77777777" w:rsidR="00916AD4" w:rsidRPr="006C2A48" w:rsidRDefault="00916AD4" w:rsidP="00916AD4">
      <w:pPr>
        <w:pStyle w:val="BodyText"/>
        <w:rPr>
          <w:sz w:val="20"/>
        </w:rPr>
      </w:pPr>
    </w:p>
    <w:p w14:paraId="1693EA3A" w14:textId="77777777" w:rsidR="00916AD4" w:rsidRPr="006C2A48" w:rsidRDefault="00916AD4" w:rsidP="00916AD4">
      <w:pPr>
        <w:pStyle w:val="BodyText"/>
        <w:spacing w:before="9"/>
        <w:rPr>
          <w:sz w:val="15"/>
        </w:rPr>
      </w:pPr>
    </w:p>
    <w:p w14:paraId="438D7CE0" w14:textId="77777777" w:rsidR="00916AD4" w:rsidRPr="006C2A48" w:rsidRDefault="00916AD4" w:rsidP="00916AD4">
      <w:pPr>
        <w:pStyle w:val="Heading1"/>
        <w:spacing w:before="100" w:line="276" w:lineRule="auto"/>
        <w:ind w:left="3609" w:right="3513" w:firstLine="667"/>
        <w:jc w:val="left"/>
      </w:pPr>
      <w:r w:rsidRPr="006C2A48">
        <w:t>Chapter VIII Finances of the Society</w:t>
      </w:r>
    </w:p>
    <w:p w14:paraId="25FC73FE" w14:textId="77777777" w:rsidR="00916AD4" w:rsidRPr="006C2A48" w:rsidRDefault="00916AD4" w:rsidP="00916AD4">
      <w:pPr>
        <w:pStyle w:val="BodyText"/>
        <w:spacing w:before="8"/>
        <w:rPr>
          <w:b/>
          <w:sz w:val="27"/>
        </w:rPr>
      </w:pPr>
    </w:p>
    <w:p w14:paraId="60FAB036" w14:textId="77777777" w:rsidR="00916AD4" w:rsidRPr="006C2A48" w:rsidRDefault="00916AD4" w:rsidP="00916AD4">
      <w:pPr>
        <w:pStyle w:val="BodyText"/>
        <w:ind w:left="180"/>
      </w:pPr>
      <w:r w:rsidRPr="006C2A48">
        <w:t>Section 1. Annual Dues.</w:t>
      </w:r>
    </w:p>
    <w:p w14:paraId="0C46F8C3" w14:textId="77777777" w:rsidR="00916AD4" w:rsidRPr="006C2A48" w:rsidRDefault="00916AD4" w:rsidP="00916AD4">
      <w:pPr>
        <w:pStyle w:val="BodyText"/>
        <w:spacing w:before="43" w:line="276" w:lineRule="auto"/>
        <w:ind w:left="1980" w:right="222" w:hanging="360"/>
      </w:pPr>
      <w:r w:rsidRPr="006C2A48">
        <w:t>a) The Board of Directors shall establish dues for various classes of membership. Dues shall be uniform and equal within each class, but dues may be different for each class.</w:t>
      </w:r>
    </w:p>
    <w:p w14:paraId="19C20EF5" w14:textId="77777777" w:rsidR="00916AD4" w:rsidRPr="006C2A48" w:rsidRDefault="00916AD4" w:rsidP="00916AD4">
      <w:pPr>
        <w:pStyle w:val="BodyText"/>
        <w:spacing w:before="6"/>
        <w:rPr>
          <w:sz w:val="27"/>
        </w:rPr>
      </w:pPr>
    </w:p>
    <w:p w14:paraId="44C496BC" w14:textId="77777777" w:rsidR="00916AD4" w:rsidRPr="006C2A48" w:rsidRDefault="00916AD4" w:rsidP="00916AD4">
      <w:pPr>
        <w:pStyle w:val="BodyText"/>
        <w:ind w:left="179"/>
      </w:pPr>
      <w:r w:rsidRPr="006C2A48">
        <w:t>Section 2. Other Sources of Revenue.</w:t>
      </w:r>
    </w:p>
    <w:p w14:paraId="44D779F2" w14:textId="77777777" w:rsidR="00916AD4" w:rsidRPr="006C2A48" w:rsidRDefault="00916AD4" w:rsidP="00916AD4">
      <w:pPr>
        <w:pStyle w:val="BodyText"/>
        <w:spacing w:before="43"/>
        <w:ind w:left="1619"/>
      </w:pPr>
      <w:r w:rsidRPr="006C2A48">
        <w:t>Funds may be raised by the Society by:</w:t>
      </w:r>
    </w:p>
    <w:p w14:paraId="196E15FA" w14:textId="77777777" w:rsidR="00916AD4" w:rsidRPr="006C2A48" w:rsidRDefault="00916AD4" w:rsidP="00916AD4">
      <w:pPr>
        <w:pStyle w:val="ListParagraph"/>
        <w:numPr>
          <w:ilvl w:val="1"/>
          <w:numId w:val="1"/>
        </w:numPr>
        <w:tabs>
          <w:tab w:val="left" w:pos="2079"/>
        </w:tabs>
        <w:spacing w:before="42"/>
        <w:ind w:hanging="460"/>
        <w:rPr>
          <w:sz w:val="24"/>
        </w:rPr>
      </w:pPr>
      <w:r w:rsidRPr="006C2A48">
        <w:rPr>
          <w:sz w:val="24"/>
        </w:rPr>
        <w:t>publications of the</w:t>
      </w:r>
      <w:r w:rsidRPr="006C2A48">
        <w:rPr>
          <w:spacing w:val="-2"/>
          <w:sz w:val="24"/>
        </w:rPr>
        <w:t xml:space="preserve"> </w:t>
      </w:r>
      <w:r w:rsidRPr="006C2A48">
        <w:rPr>
          <w:sz w:val="24"/>
        </w:rPr>
        <w:t>Society,</w:t>
      </w:r>
    </w:p>
    <w:p w14:paraId="2F4DE23A" w14:textId="77777777" w:rsidR="00916AD4" w:rsidRPr="006C2A48" w:rsidRDefault="00916AD4" w:rsidP="00916AD4">
      <w:pPr>
        <w:pStyle w:val="ListParagraph"/>
        <w:numPr>
          <w:ilvl w:val="1"/>
          <w:numId w:val="1"/>
        </w:numPr>
        <w:tabs>
          <w:tab w:val="left" w:pos="2079"/>
        </w:tabs>
        <w:spacing w:before="41" w:line="276" w:lineRule="auto"/>
        <w:ind w:left="1619" w:right="1037" w:firstLine="0"/>
        <w:rPr>
          <w:sz w:val="24"/>
        </w:rPr>
      </w:pPr>
      <w:r w:rsidRPr="006C2A48">
        <w:rPr>
          <w:sz w:val="24"/>
        </w:rPr>
        <w:t xml:space="preserve">voluntary contributions including bequests, legacies, and gifts </w:t>
      </w:r>
    </w:p>
    <w:p w14:paraId="59EC8CB5" w14:textId="77777777" w:rsidR="00916AD4" w:rsidRPr="009260BB" w:rsidRDefault="00916AD4" w:rsidP="00916AD4">
      <w:pPr>
        <w:pStyle w:val="ListParagraph"/>
        <w:numPr>
          <w:ilvl w:val="1"/>
          <w:numId w:val="1"/>
        </w:numPr>
        <w:tabs>
          <w:tab w:val="left" w:pos="2079"/>
        </w:tabs>
        <w:spacing w:before="41" w:line="276" w:lineRule="auto"/>
        <w:ind w:left="1619" w:right="1037" w:firstLine="0"/>
        <w:rPr>
          <w:i/>
          <w:iCs/>
          <w:sz w:val="24"/>
        </w:rPr>
      </w:pPr>
      <w:r w:rsidRPr="006C2A48">
        <w:rPr>
          <w:sz w:val="24"/>
        </w:rPr>
        <w:t>solicited unrestricted funds from relevant corporations</w:t>
      </w:r>
      <w:r w:rsidRPr="009260BB">
        <w:rPr>
          <w:sz w:val="24"/>
        </w:rPr>
        <w:t xml:space="preserve"> and organizations</w:t>
      </w:r>
      <w:r w:rsidRPr="006C2A48">
        <w:rPr>
          <w:sz w:val="24"/>
        </w:rPr>
        <w:t xml:space="preserve"> in support of NNESAM mission</w:t>
      </w:r>
      <w:r w:rsidRPr="009260BB">
        <w:rPr>
          <w:sz w:val="24"/>
        </w:rPr>
        <w:t xml:space="preserve"> </w:t>
      </w:r>
    </w:p>
    <w:p w14:paraId="62DEDA16" w14:textId="77777777" w:rsidR="00916AD4" w:rsidRPr="006C2A48" w:rsidRDefault="00916AD4" w:rsidP="00916AD4">
      <w:pPr>
        <w:pStyle w:val="ListParagraph"/>
        <w:numPr>
          <w:ilvl w:val="1"/>
          <w:numId w:val="1"/>
        </w:numPr>
        <w:tabs>
          <w:tab w:val="left" w:pos="2079"/>
        </w:tabs>
        <w:spacing w:before="41" w:line="276" w:lineRule="auto"/>
        <w:ind w:left="1619" w:right="1037" w:firstLine="0"/>
        <w:rPr>
          <w:sz w:val="24"/>
        </w:rPr>
      </w:pPr>
      <w:r w:rsidRPr="009260BB">
        <w:rPr>
          <w:sz w:val="24"/>
        </w:rPr>
        <w:t>special assessment levied by the BOD</w:t>
      </w:r>
    </w:p>
    <w:p w14:paraId="1A617222" w14:textId="77777777" w:rsidR="00916AD4" w:rsidRPr="006C2A48" w:rsidRDefault="00916AD4" w:rsidP="00916AD4">
      <w:pPr>
        <w:pStyle w:val="ListParagraph"/>
        <w:tabs>
          <w:tab w:val="left" w:pos="2079"/>
        </w:tabs>
        <w:spacing w:before="41" w:line="276" w:lineRule="auto"/>
        <w:ind w:left="1619" w:right="1037" w:firstLine="0"/>
        <w:rPr>
          <w:sz w:val="24"/>
        </w:rPr>
      </w:pPr>
      <w:r w:rsidRPr="006C2A48">
        <w:rPr>
          <w:sz w:val="24"/>
        </w:rPr>
        <w:t>2.5) income from conference fees and other programs and</w:t>
      </w:r>
      <w:r w:rsidRPr="006C2A48">
        <w:rPr>
          <w:spacing w:val="-27"/>
          <w:sz w:val="24"/>
        </w:rPr>
        <w:t xml:space="preserve"> </w:t>
      </w:r>
      <w:r w:rsidRPr="006C2A48">
        <w:rPr>
          <w:sz w:val="24"/>
        </w:rPr>
        <w:t>meetings.</w:t>
      </w:r>
    </w:p>
    <w:p w14:paraId="27644AA9" w14:textId="77777777" w:rsidR="00916AD4" w:rsidRPr="006C2A48" w:rsidRDefault="00916AD4" w:rsidP="00916AD4">
      <w:pPr>
        <w:pStyle w:val="BodyText"/>
        <w:spacing w:before="8"/>
        <w:rPr>
          <w:sz w:val="27"/>
        </w:rPr>
      </w:pPr>
    </w:p>
    <w:p w14:paraId="4D90F3BC" w14:textId="77777777" w:rsidR="00916AD4" w:rsidRPr="006C2A48" w:rsidRDefault="00916AD4" w:rsidP="00916AD4">
      <w:pPr>
        <w:pStyle w:val="BodyText"/>
        <w:ind w:left="179"/>
      </w:pPr>
      <w:r w:rsidRPr="006C2A48">
        <w:t>Section 3. Use of</w:t>
      </w:r>
      <w:r w:rsidRPr="006C2A48">
        <w:rPr>
          <w:spacing w:val="-10"/>
        </w:rPr>
        <w:t xml:space="preserve"> </w:t>
      </w:r>
      <w:r w:rsidRPr="006C2A48">
        <w:t>Funds.</w:t>
      </w:r>
    </w:p>
    <w:p w14:paraId="4CE351EE" w14:textId="77777777" w:rsidR="00916AD4" w:rsidRPr="006C2A48" w:rsidRDefault="00916AD4" w:rsidP="00916AD4">
      <w:pPr>
        <w:pStyle w:val="BodyText"/>
        <w:spacing w:before="43" w:line="276" w:lineRule="auto"/>
        <w:ind w:left="899" w:right="240"/>
      </w:pPr>
      <w:r w:rsidRPr="006C2A48">
        <w:t>All of the income, revenue and earnings of the Society shall be held, used, managed, devoted, expended, and applied at the discretion and judgment of the Board of Directors to carry out the objectives and purposes of the Society.</w:t>
      </w:r>
    </w:p>
    <w:p w14:paraId="47CB011C" w14:textId="77777777" w:rsidR="00916AD4" w:rsidRPr="006C2A48" w:rsidRDefault="00916AD4" w:rsidP="00916AD4">
      <w:pPr>
        <w:pStyle w:val="BodyText"/>
        <w:spacing w:before="6"/>
        <w:rPr>
          <w:sz w:val="27"/>
        </w:rPr>
      </w:pPr>
    </w:p>
    <w:p w14:paraId="51F66D5B" w14:textId="77777777" w:rsidR="00916AD4" w:rsidRPr="006C2A48" w:rsidRDefault="00916AD4" w:rsidP="00916AD4">
      <w:pPr>
        <w:pStyle w:val="BodyText"/>
        <w:spacing w:line="276" w:lineRule="auto"/>
        <w:ind w:left="899" w:right="375"/>
      </w:pPr>
      <w:r w:rsidRPr="006C2A48">
        <w:t>Any salary-type compensation paid to members of the Board of Directors must be approved in advance by a ¾ vote of the Society membership.</w:t>
      </w:r>
    </w:p>
    <w:p w14:paraId="75CE2242" w14:textId="77777777" w:rsidR="00916AD4" w:rsidRPr="006C2A48" w:rsidRDefault="00916AD4" w:rsidP="00916AD4">
      <w:pPr>
        <w:pStyle w:val="BodyText"/>
        <w:spacing w:before="6"/>
        <w:rPr>
          <w:sz w:val="27"/>
        </w:rPr>
      </w:pPr>
    </w:p>
    <w:p w14:paraId="000534E4" w14:textId="77777777" w:rsidR="00916AD4" w:rsidRPr="006C2A48" w:rsidRDefault="00916AD4" w:rsidP="00916AD4">
      <w:pPr>
        <w:pStyle w:val="BodyText"/>
        <w:ind w:left="180"/>
      </w:pPr>
      <w:r w:rsidRPr="006C2A48">
        <w:t>Section 4. Audit.</w:t>
      </w:r>
    </w:p>
    <w:p w14:paraId="62CACC7E" w14:textId="77777777" w:rsidR="00916AD4" w:rsidRPr="006C2A48" w:rsidRDefault="00916AD4" w:rsidP="00916AD4">
      <w:pPr>
        <w:pStyle w:val="BodyText"/>
        <w:tabs>
          <w:tab w:val="left" w:pos="7472"/>
        </w:tabs>
        <w:spacing w:before="42" w:line="276" w:lineRule="auto"/>
        <w:ind w:left="900" w:right="133"/>
      </w:pPr>
      <w:r w:rsidRPr="006C2A48">
        <w:t>The Treasurer shall provide to the Board of Directors an audited financial statement or review by an independent public</w:t>
      </w:r>
      <w:r w:rsidRPr="006C2A48">
        <w:rPr>
          <w:spacing w:val="-15"/>
        </w:rPr>
        <w:t xml:space="preserve"> </w:t>
      </w:r>
      <w:r w:rsidRPr="006C2A48">
        <w:t>accountant</w:t>
      </w:r>
      <w:r w:rsidRPr="006C2A48">
        <w:rPr>
          <w:spacing w:val="-2"/>
        </w:rPr>
        <w:t xml:space="preserve"> </w:t>
      </w:r>
      <w:r w:rsidRPr="006C2A48">
        <w:t>every</w:t>
      </w:r>
      <w:r w:rsidRPr="006C2A48">
        <w:rPr>
          <w:u w:val="single"/>
        </w:rPr>
        <w:t xml:space="preserve"> </w:t>
      </w:r>
      <w:r w:rsidRPr="009260BB">
        <w:t>three</w:t>
      </w:r>
      <w:r w:rsidRPr="006C2A48">
        <w:rPr>
          <w:u w:val="single"/>
        </w:rPr>
        <w:t xml:space="preserve"> </w:t>
      </w:r>
      <w:r w:rsidRPr="006C2A48">
        <w:t xml:space="preserve">years. </w:t>
      </w:r>
    </w:p>
    <w:p w14:paraId="1913EA6C" w14:textId="77777777" w:rsidR="00916AD4" w:rsidRPr="006C2A48" w:rsidRDefault="00916AD4" w:rsidP="00916AD4">
      <w:pPr>
        <w:pStyle w:val="BodyText"/>
        <w:spacing w:before="9"/>
        <w:rPr>
          <w:sz w:val="27"/>
        </w:rPr>
      </w:pPr>
    </w:p>
    <w:p w14:paraId="2C15011C" w14:textId="77777777" w:rsidR="00916AD4" w:rsidRPr="006C2A48" w:rsidRDefault="00916AD4" w:rsidP="00916AD4">
      <w:pPr>
        <w:pStyle w:val="BodyText"/>
        <w:ind w:left="180"/>
      </w:pPr>
      <w:r w:rsidRPr="006C2A48">
        <w:t>Section 5. Contracts.</w:t>
      </w:r>
    </w:p>
    <w:p w14:paraId="3CD85AC6" w14:textId="77777777" w:rsidR="00916AD4" w:rsidRPr="009260BB" w:rsidRDefault="00916AD4" w:rsidP="00916AD4">
      <w:pPr>
        <w:pStyle w:val="BodyText"/>
        <w:tabs>
          <w:tab w:val="left" w:pos="8985"/>
        </w:tabs>
        <w:spacing w:before="42" w:line="276" w:lineRule="auto"/>
        <w:ind w:left="900" w:right="117"/>
        <w:rPr>
          <w:strike/>
        </w:rPr>
      </w:pPr>
      <w:r w:rsidRPr="006C2A48">
        <w:t xml:space="preserve">The Board of Directors, except as otherwise provided in the Bylaws, may authorize any officer, agent, or agents to enter into any contract or execute any instrument in the name, or on behalf of, the Society, and such authority may be general or confined to specific instances. </w:t>
      </w:r>
    </w:p>
    <w:p w14:paraId="531F4255" w14:textId="77777777" w:rsidR="00916AD4" w:rsidRPr="006C2A48" w:rsidRDefault="00916AD4" w:rsidP="00916AD4">
      <w:pPr>
        <w:pStyle w:val="BodyText"/>
        <w:spacing w:line="276" w:lineRule="auto"/>
        <w:ind w:left="900" w:right="173"/>
      </w:pPr>
      <w:r w:rsidRPr="006C2A48">
        <w:t>Unless authorized by the Board of Directors, no officer, agent, or member shall have power or authority to bind the Society by any contract or engagement or to pledge its credit or to render it liable for any purpose or to any amount.</w:t>
      </w:r>
    </w:p>
    <w:p w14:paraId="7140A000" w14:textId="77777777" w:rsidR="00916AD4" w:rsidRPr="006C2A48" w:rsidRDefault="00916AD4" w:rsidP="00916AD4">
      <w:pPr>
        <w:pStyle w:val="BodyText"/>
        <w:rPr>
          <w:sz w:val="20"/>
        </w:rPr>
      </w:pPr>
    </w:p>
    <w:p w14:paraId="57471A22" w14:textId="77777777" w:rsidR="00916AD4" w:rsidRPr="006C2A48" w:rsidRDefault="00916AD4" w:rsidP="00916AD4">
      <w:pPr>
        <w:pStyle w:val="BodyText"/>
        <w:spacing w:before="9"/>
        <w:rPr>
          <w:sz w:val="15"/>
        </w:rPr>
      </w:pPr>
    </w:p>
    <w:p w14:paraId="5DC26730" w14:textId="77777777" w:rsidR="00916AD4" w:rsidRPr="006C2A48" w:rsidRDefault="00916AD4" w:rsidP="00916AD4">
      <w:pPr>
        <w:pStyle w:val="Heading1"/>
        <w:spacing w:before="100" w:line="276" w:lineRule="auto"/>
        <w:ind w:left="4125" w:right="4043" w:firstLine="2"/>
      </w:pPr>
      <w:r w:rsidRPr="006C2A48">
        <w:t>Chapter IX Amendments</w:t>
      </w:r>
    </w:p>
    <w:p w14:paraId="05FD784E" w14:textId="77777777" w:rsidR="00916AD4" w:rsidRPr="006C2A48" w:rsidRDefault="00916AD4" w:rsidP="00916AD4">
      <w:pPr>
        <w:pStyle w:val="BodyText"/>
        <w:spacing w:before="8"/>
        <w:rPr>
          <w:b/>
          <w:sz w:val="27"/>
        </w:rPr>
      </w:pPr>
    </w:p>
    <w:p w14:paraId="67FCEFF9" w14:textId="77777777" w:rsidR="00916AD4" w:rsidRPr="006C2A48" w:rsidRDefault="00916AD4" w:rsidP="00916AD4">
      <w:pPr>
        <w:pStyle w:val="BodyText"/>
        <w:tabs>
          <w:tab w:val="left" w:pos="6818"/>
        </w:tabs>
        <w:spacing w:line="276" w:lineRule="auto"/>
        <w:ind w:left="180" w:right="176"/>
      </w:pPr>
      <w:r w:rsidRPr="006C2A48">
        <w:t>Any member of the Board of Directors or any</w:t>
      </w:r>
      <w:r w:rsidRPr="006C2A48">
        <w:rPr>
          <w:spacing w:val="-16"/>
        </w:rPr>
        <w:t xml:space="preserve"> </w:t>
      </w:r>
      <w:r w:rsidRPr="006C2A48">
        <w:t>group</w:t>
      </w:r>
      <w:r w:rsidRPr="006C2A48">
        <w:rPr>
          <w:spacing w:val="-2"/>
        </w:rPr>
        <w:t xml:space="preserve"> </w:t>
      </w:r>
      <w:r w:rsidRPr="006C2A48">
        <w:t>of</w:t>
      </w:r>
      <w:r w:rsidRPr="006C2A48">
        <w:rPr>
          <w:u w:val="single"/>
        </w:rPr>
        <w:t xml:space="preserve"> 6 </w:t>
      </w:r>
      <w:r w:rsidRPr="006C2A48">
        <w:t>active members in good standing may propose one or more amendments to the Bylaws. Proposed additions, deletions,</w:t>
      </w:r>
      <w:r w:rsidRPr="006C2A48">
        <w:rPr>
          <w:spacing w:val="-2"/>
        </w:rPr>
        <w:t xml:space="preserve"> </w:t>
      </w:r>
      <w:r w:rsidRPr="006C2A48">
        <w:t>and</w:t>
      </w:r>
      <w:r w:rsidRPr="006C2A48">
        <w:rPr>
          <w:spacing w:val="-3"/>
        </w:rPr>
        <w:t xml:space="preserve"> </w:t>
      </w:r>
      <w:r w:rsidRPr="006C2A48">
        <w:t>changes</w:t>
      </w:r>
      <w:r w:rsidRPr="006C2A48">
        <w:rPr>
          <w:spacing w:val="-5"/>
        </w:rPr>
        <w:t xml:space="preserve"> </w:t>
      </w:r>
      <w:r w:rsidRPr="006C2A48">
        <w:t>shall</w:t>
      </w:r>
      <w:r w:rsidRPr="006C2A48">
        <w:rPr>
          <w:spacing w:val="-3"/>
        </w:rPr>
        <w:t xml:space="preserve"> </w:t>
      </w:r>
      <w:r w:rsidRPr="006C2A48">
        <w:t>first</w:t>
      </w:r>
      <w:r w:rsidRPr="006C2A48">
        <w:rPr>
          <w:spacing w:val="-2"/>
        </w:rPr>
        <w:t xml:space="preserve"> </w:t>
      </w:r>
      <w:r w:rsidRPr="006C2A48">
        <w:t>be</w:t>
      </w:r>
      <w:r w:rsidRPr="006C2A48">
        <w:rPr>
          <w:spacing w:val="-2"/>
        </w:rPr>
        <w:t xml:space="preserve"> </w:t>
      </w:r>
      <w:r w:rsidRPr="006C2A48">
        <w:t>submitted</w:t>
      </w:r>
      <w:r w:rsidRPr="006C2A48">
        <w:rPr>
          <w:spacing w:val="-4"/>
        </w:rPr>
        <w:t xml:space="preserve"> </w:t>
      </w:r>
      <w:r w:rsidRPr="006C2A48">
        <w:t>in</w:t>
      </w:r>
      <w:r w:rsidRPr="006C2A48">
        <w:rPr>
          <w:spacing w:val="-2"/>
        </w:rPr>
        <w:t xml:space="preserve"> </w:t>
      </w:r>
      <w:r w:rsidRPr="006C2A48">
        <w:t>written</w:t>
      </w:r>
      <w:r w:rsidRPr="006C2A48">
        <w:rPr>
          <w:spacing w:val="-2"/>
        </w:rPr>
        <w:t xml:space="preserve"> </w:t>
      </w:r>
      <w:r w:rsidRPr="006C2A48">
        <w:t>form</w:t>
      </w:r>
      <w:r w:rsidRPr="006C2A48">
        <w:rPr>
          <w:spacing w:val="-3"/>
        </w:rPr>
        <w:t xml:space="preserve"> </w:t>
      </w:r>
      <w:r w:rsidRPr="006C2A48">
        <w:t>to</w:t>
      </w:r>
      <w:r w:rsidRPr="006C2A48">
        <w:rPr>
          <w:spacing w:val="-3"/>
        </w:rPr>
        <w:t xml:space="preserve"> </w:t>
      </w:r>
      <w:r w:rsidRPr="006C2A48">
        <w:t>the</w:t>
      </w:r>
      <w:r w:rsidRPr="006C2A48">
        <w:rPr>
          <w:spacing w:val="-2"/>
        </w:rPr>
        <w:t xml:space="preserve"> </w:t>
      </w:r>
      <w:r w:rsidRPr="006C2A48">
        <w:t>Board</w:t>
      </w:r>
      <w:r w:rsidRPr="006C2A48">
        <w:rPr>
          <w:spacing w:val="-4"/>
        </w:rPr>
        <w:t xml:space="preserve"> </w:t>
      </w:r>
      <w:r w:rsidRPr="006C2A48">
        <w:t>of</w:t>
      </w:r>
      <w:r w:rsidRPr="006C2A48">
        <w:rPr>
          <w:spacing w:val="-3"/>
        </w:rPr>
        <w:t xml:space="preserve"> </w:t>
      </w:r>
      <w:r w:rsidRPr="006C2A48">
        <w:t>Directors</w:t>
      </w:r>
      <w:r w:rsidRPr="006C2A48">
        <w:rPr>
          <w:spacing w:val="-2"/>
        </w:rPr>
        <w:t xml:space="preserve"> </w:t>
      </w:r>
      <w:r w:rsidRPr="006C2A48">
        <w:t>for approval. An amendment will be approved upon the affirmative vote of two-thirds of the members of the Board of Directors at any duly constituted Board meeting, provided that the proposed amendment shall have been placed on the agenda for said meeting and distributed in advance to all Board</w:t>
      </w:r>
      <w:r w:rsidRPr="006C2A48">
        <w:rPr>
          <w:spacing w:val="-8"/>
        </w:rPr>
        <w:t xml:space="preserve"> </w:t>
      </w:r>
      <w:r w:rsidRPr="006C2A48">
        <w:t>members.</w:t>
      </w:r>
    </w:p>
    <w:p w14:paraId="6D8F00AA" w14:textId="77777777" w:rsidR="00916AD4" w:rsidRPr="006C2A48" w:rsidRDefault="00916AD4" w:rsidP="00916AD4">
      <w:pPr>
        <w:pStyle w:val="BodyText"/>
        <w:spacing w:before="3"/>
        <w:rPr>
          <w:sz w:val="27"/>
        </w:rPr>
      </w:pPr>
    </w:p>
    <w:p w14:paraId="22197877" w14:textId="77777777" w:rsidR="00916AD4" w:rsidRPr="009260BB" w:rsidRDefault="00916AD4" w:rsidP="00916AD4">
      <w:pPr>
        <w:spacing w:before="1"/>
        <w:ind w:left="427" w:right="346"/>
        <w:jc w:val="center"/>
        <w:rPr>
          <w:rFonts w:asciiTheme="majorHAnsi" w:hAnsiTheme="majorHAnsi"/>
          <w:b/>
          <w:sz w:val="24"/>
          <w:szCs w:val="24"/>
        </w:rPr>
      </w:pPr>
      <w:r w:rsidRPr="009260BB">
        <w:rPr>
          <w:rFonts w:asciiTheme="majorHAnsi" w:hAnsiTheme="majorHAnsi"/>
          <w:b/>
          <w:spacing w:val="-3"/>
          <w:sz w:val="24"/>
          <w:szCs w:val="24"/>
        </w:rPr>
        <w:t>Chapter</w:t>
      </w:r>
      <w:r w:rsidRPr="009260BB">
        <w:rPr>
          <w:rFonts w:asciiTheme="majorHAnsi" w:hAnsiTheme="majorHAnsi"/>
          <w:b/>
          <w:spacing w:val="-1"/>
          <w:sz w:val="24"/>
          <w:szCs w:val="24"/>
        </w:rPr>
        <w:t xml:space="preserve"> </w:t>
      </w:r>
      <w:r w:rsidRPr="009260BB">
        <w:rPr>
          <w:rFonts w:asciiTheme="majorHAnsi" w:hAnsiTheme="majorHAnsi"/>
          <w:b/>
          <w:sz w:val="24"/>
          <w:szCs w:val="24"/>
        </w:rPr>
        <w:t>X</w:t>
      </w:r>
    </w:p>
    <w:p w14:paraId="462F26B3" w14:textId="77777777" w:rsidR="00916AD4" w:rsidRPr="009260BB" w:rsidRDefault="00916AD4" w:rsidP="00916AD4">
      <w:pPr>
        <w:spacing w:before="1"/>
        <w:ind w:left="427" w:right="346"/>
        <w:jc w:val="center"/>
        <w:rPr>
          <w:rFonts w:asciiTheme="majorHAnsi" w:hAnsiTheme="majorHAnsi"/>
          <w:b/>
          <w:sz w:val="24"/>
          <w:szCs w:val="24"/>
        </w:rPr>
      </w:pPr>
      <w:r w:rsidRPr="009260BB">
        <w:rPr>
          <w:rFonts w:asciiTheme="majorHAnsi" w:hAnsiTheme="majorHAnsi"/>
          <w:b/>
          <w:spacing w:val="-3"/>
          <w:sz w:val="24"/>
          <w:szCs w:val="24"/>
        </w:rPr>
        <w:t xml:space="preserve">Official Communications: Recognition </w:t>
      </w:r>
      <w:r w:rsidRPr="009260BB">
        <w:rPr>
          <w:rFonts w:asciiTheme="majorHAnsi" w:hAnsiTheme="majorHAnsi"/>
          <w:b/>
          <w:sz w:val="24"/>
          <w:szCs w:val="24"/>
        </w:rPr>
        <w:t xml:space="preserve">of </w:t>
      </w:r>
      <w:r w:rsidRPr="009260BB">
        <w:rPr>
          <w:rFonts w:asciiTheme="majorHAnsi" w:hAnsiTheme="majorHAnsi"/>
          <w:b/>
          <w:spacing w:val="-3"/>
          <w:sz w:val="24"/>
          <w:szCs w:val="24"/>
        </w:rPr>
        <w:t>Electronic Communications, Records and Signatures</w:t>
      </w:r>
    </w:p>
    <w:p w14:paraId="19EC8715" w14:textId="77777777" w:rsidR="00916AD4" w:rsidRPr="009260BB" w:rsidRDefault="00916AD4" w:rsidP="00916AD4">
      <w:pPr>
        <w:pStyle w:val="BodyText"/>
        <w:spacing w:before="1"/>
        <w:rPr>
          <w:rFonts w:asciiTheme="majorHAnsi" w:hAnsiTheme="majorHAnsi"/>
          <w:b/>
        </w:rPr>
      </w:pPr>
    </w:p>
    <w:p w14:paraId="2206F33E" w14:textId="77777777" w:rsidR="00916AD4" w:rsidRPr="009260BB" w:rsidRDefault="00916AD4" w:rsidP="00916AD4">
      <w:pPr>
        <w:spacing w:before="1" w:line="276" w:lineRule="auto"/>
        <w:ind w:left="179" w:right="98"/>
        <w:rPr>
          <w:rFonts w:asciiTheme="majorHAnsi" w:hAnsiTheme="majorHAnsi"/>
          <w:sz w:val="24"/>
          <w:szCs w:val="24"/>
        </w:rPr>
      </w:pPr>
      <w:r w:rsidRPr="009260BB">
        <w:rPr>
          <w:rFonts w:asciiTheme="majorHAnsi" w:hAnsiTheme="majorHAnsi"/>
          <w:spacing w:val="-3"/>
          <w:sz w:val="24"/>
          <w:szCs w:val="24"/>
        </w:rPr>
        <w:t xml:space="preserve">Unless otherwise required </w:t>
      </w:r>
      <w:r w:rsidRPr="009260BB">
        <w:rPr>
          <w:rFonts w:asciiTheme="majorHAnsi" w:hAnsiTheme="majorHAnsi"/>
          <w:sz w:val="24"/>
          <w:szCs w:val="24"/>
        </w:rPr>
        <w:t xml:space="preserve">by </w:t>
      </w:r>
      <w:r w:rsidRPr="009260BB">
        <w:rPr>
          <w:rFonts w:asciiTheme="majorHAnsi" w:hAnsiTheme="majorHAnsi"/>
          <w:spacing w:val="-3"/>
          <w:sz w:val="24"/>
          <w:szCs w:val="24"/>
        </w:rPr>
        <w:t xml:space="preserve">applicable law, </w:t>
      </w:r>
      <w:r w:rsidRPr="009260BB">
        <w:rPr>
          <w:rFonts w:asciiTheme="majorHAnsi" w:hAnsiTheme="majorHAnsi"/>
          <w:sz w:val="24"/>
          <w:szCs w:val="24"/>
        </w:rPr>
        <w:t xml:space="preserve">if any </w:t>
      </w:r>
      <w:r w:rsidRPr="009260BB">
        <w:rPr>
          <w:rFonts w:asciiTheme="majorHAnsi" w:hAnsiTheme="majorHAnsi"/>
          <w:spacing w:val="-3"/>
          <w:sz w:val="24"/>
          <w:szCs w:val="24"/>
        </w:rPr>
        <w:t xml:space="preserve">provision </w:t>
      </w:r>
      <w:r w:rsidRPr="009260BB">
        <w:rPr>
          <w:rFonts w:asciiTheme="majorHAnsi" w:hAnsiTheme="majorHAnsi"/>
          <w:sz w:val="24"/>
          <w:szCs w:val="24"/>
        </w:rPr>
        <w:t xml:space="preserve">of </w:t>
      </w:r>
      <w:r w:rsidRPr="009260BB">
        <w:rPr>
          <w:rFonts w:asciiTheme="majorHAnsi" w:hAnsiTheme="majorHAnsi"/>
          <w:spacing w:val="-3"/>
          <w:sz w:val="24"/>
          <w:szCs w:val="24"/>
        </w:rPr>
        <w:t xml:space="preserve">these bylaws of </w:t>
      </w:r>
      <w:r w:rsidRPr="009260BB">
        <w:rPr>
          <w:rFonts w:asciiTheme="majorHAnsi" w:hAnsiTheme="majorHAnsi"/>
          <w:sz w:val="24"/>
          <w:szCs w:val="24"/>
        </w:rPr>
        <w:t xml:space="preserve">the </w:t>
      </w:r>
      <w:r w:rsidRPr="009260BB">
        <w:rPr>
          <w:rFonts w:asciiTheme="majorHAnsi" w:hAnsiTheme="majorHAnsi"/>
          <w:spacing w:val="-3"/>
          <w:sz w:val="24"/>
          <w:szCs w:val="24"/>
        </w:rPr>
        <w:t xml:space="preserve">Society requires </w:t>
      </w:r>
      <w:r w:rsidRPr="009260BB">
        <w:rPr>
          <w:rFonts w:asciiTheme="majorHAnsi" w:hAnsiTheme="majorHAnsi"/>
          <w:sz w:val="24"/>
          <w:szCs w:val="24"/>
        </w:rPr>
        <w:t xml:space="preserve">a </w:t>
      </w:r>
      <w:r w:rsidRPr="009260BB">
        <w:rPr>
          <w:rFonts w:asciiTheme="majorHAnsi" w:hAnsiTheme="majorHAnsi"/>
          <w:spacing w:val="-3"/>
          <w:sz w:val="24"/>
          <w:szCs w:val="24"/>
        </w:rPr>
        <w:t xml:space="preserve">notice </w:t>
      </w:r>
      <w:r w:rsidRPr="009260BB">
        <w:rPr>
          <w:rFonts w:asciiTheme="majorHAnsi" w:hAnsiTheme="majorHAnsi"/>
          <w:sz w:val="24"/>
          <w:szCs w:val="24"/>
        </w:rPr>
        <w:t xml:space="preserve">or </w:t>
      </w:r>
      <w:r w:rsidRPr="009260BB">
        <w:rPr>
          <w:rFonts w:asciiTheme="majorHAnsi" w:hAnsiTheme="majorHAnsi"/>
          <w:spacing w:val="-4"/>
          <w:sz w:val="24"/>
          <w:szCs w:val="24"/>
        </w:rPr>
        <w:t xml:space="preserve">communication </w:t>
      </w:r>
      <w:r w:rsidRPr="009260BB">
        <w:rPr>
          <w:rFonts w:asciiTheme="majorHAnsi" w:hAnsiTheme="majorHAnsi"/>
          <w:sz w:val="24"/>
          <w:szCs w:val="24"/>
        </w:rPr>
        <w:t xml:space="preserve">to any </w:t>
      </w:r>
      <w:r w:rsidRPr="009260BB">
        <w:rPr>
          <w:rFonts w:asciiTheme="majorHAnsi" w:hAnsiTheme="majorHAnsi"/>
          <w:spacing w:val="-3"/>
          <w:sz w:val="24"/>
          <w:szCs w:val="24"/>
        </w:rPr>
        <w:t xml:space="preserve">member, director, </w:t>
      </w:r>
      <w:r w:rsidRPr="009260BB">
        <w:rPr>
          <w:rFonts w:asciiTheme="majorHAnsi" w:hAnsiTheme="majorHAnsi"/>
          <w:sz w:val="24"/>
          <w:szCs w:val="24"/>
        </w:rPr>
        <w:t xml:space="preserve">or </w:t>
      </w:r>
      <w:r w:rsidRPr="009260BB">
        <w:rPr>
          <w:rFonts w:asciiTheme="majorHAnsi" w:hAnsiTheme="majorHAnsi"/>
          <w:spacing w:val="-3"/>
          <w:sz w:val="24"/>
          <w:szCs w:val="24"/>
        </w:rPr>
        <w:t xml:space="preserve">committee member, </w:t>
      </w:r>
      <w:r w:rsidRPr="009260BB">
        <w:rPr>
          <w:rFonts w:asciiTheme="majorHAnsi" w:hAnsiTheme="majorHAnsi"/>
          <w:sz w:val="24"/>
          <w:szCs w:val="24"/>
        </w:rPr>
        <w:t xml:space="preserve">or any </w:t>
      </w:r>
      <w:r w:rsidRPr="009260BB">
        <w:rPr>
          <w:rFonts w:asciiTheme="majorHAnsi" w:hAnsiTheme="majorHAnsi"/>
          <w:spacing w:val="-3"/>
          <w:sz w:val="24"/>
          <w:szCs w:val="24"/>
        </w:rPr>
        <w:t xml:space="preserve">record, </w:t>
      </w:r>
      <w:r w:rsidRPr="009260BB">
        <w:rPr>
          <w:rFonts w:asciiTheme="majorHAnsi" w:hAnsiTheme="majorHAnsi"/>
          <w:sz w:val="24"/>
          <w:szCs w:val="24"/>
        </w:rPr>
        <w:t xml:space="preserve">to be in </w:t>
      </w:r>
      <w:r w:rsidRPr="009260BB">
        <w:rPr>
          <w:rFonts w:asciiTheme="majorHAnsi" w:hAnsiTheme="majorHAnsi"/>
          <w:spacing w:val="-3"/>
          <w:sz w:val="24"/>
          <w:szCs w:val="24"/>
        </w:rPr>
        <w:t xml:space="preserve">writing, </w:t>
      </w:r>
      <w:r w:rsidRPr="009260BB">
        <w:rPr>
          <w:rFonts w:asciiTheme="majorHAnsi" w:hAnsiTheme="majorHAnsi"/>
          <w:sz w:val="24"/>
          <w:szCs w:val="24"/>
        </w:rPr>
        <w:t xml:space="preserve">an </w:t>
      </w:r>
      <w:r w:rsidRPr="009260BB">
        <w:rPr>
          <w:rFonts w:asciiTheme="majorHAnsi" w:hAnsiTheme="majorHAnsi"/>
          <w:spacing w:val="-3"/>
          <w:sz w:val="24"/>
          <w:szCs w:val="24"/>
        </w:rPr>
        <w:t xml:space="preserve">electronic record </w:t>
      </w:r>
      <w:r w:rsidRPr="009260BB">
        <w:rPr>
          <w:rFonts w:asciiTheme="majorHAnsi" w:hAnsiTheme="majorHAnsi"/>
          <w:sz w:val="24"/>
          <w:szCs w:val="24"/>
        </w:rPr>
        <w:t xml:space="preserve">or an </w:t>
      </w:r>
      <w:r w:rsidRPr="009260BB">
        <w:rPr>
          <w:rFonts w:asciiTheme="majorHAnsi" w:hAnsiTheme="majorHAnsi"/>
          <w:spacing w:val="-3"/>
          <w:sz w:val="24"/>
          <w:szCs w:val="24"/>
        </w:rPr>
        <w:t xml:space="preserve">electronic communication satisfies </w:t>
      </w:r>
      <w:r w:rsidRPr="009260BB">
        <w:rPr>
          <w:rFonts w:asciiTheme="majorHAnsi" w:hAnsiTheme="majorHAnsi"/>
          <w:sz w:val="24"/>
          <w:szCs w:val="24"/>
        </w:rPr>
        <w:t xml:space="preserve">the </w:t>
      </w:r>
      <w:r w:rsidRPr="009260BB">
        <w:rPr>
          <w:rFonts w:asciiTheme="majorHAnsi" w:hAnsiTheme="majorHAnsi"/>
          <w:spacing w:val="-3"/>
          <w:sz w:val="24"/>
          <w:szCs w:val="24"/>
        </w:rPr>
        <w:t>requirement.</w:t>
      </w:r>
    </w:p>
    <w:p w14:paraId="7FAE575A" w14:textId="77777777" w:rsidR="00916AD4" w:rsidRDefault="00916AD4" w:rsidP="00916AD4">
      <w:pPr>
        <w:spacing w:line="276" w:lineRule="auto"/>
        <w:ind w:left="179" w:right="166"/>
        <w:rPr>
          <w:rFonts w:asciiTheme="majorHAnsi" w:hAnsiTheme="majorHAnsi"/>
          <w:spacing w:val="-3"/>
          <w:sz w:val="24"/>
          <w:szCs w:val="24"/>
        </w:rPr>
      </w:pPr>
    </w:p>
    <w:p w14:paraId="5E5A22FC" w14:textId="77777777" w:rsidR="00916AD4" w:rsidRPr="009260BB" w:rsidRDefault="00916AD4" w:rsidP="00916AD4">
      <w:pPr>
        <w:spacing w:line="276" w:lineRule="auto"/>
        <w:ind w:left="179" w:right="166"/>
        <w:rPr>
          <w:rFonts w:asciiTheme="majorHAnsi" w:hAnsiTheme="majorHAnsi"/>
          <w:sz w:val="24"/>
          <w:szCs w:val="24"/>
        </w:rPr>
      </w:pPr>
      <w:r w:rsidRPr="009260BB">
        <w:rPr>
          <w:rFonts w:asciiTheme="majorHAnsi" w:hAnsiTheme="majorHAnsi"/>
          <w:spacing w:val="-3"/>
          <w:sz w:val="24"/>
          <w:szCs w:val="24"/>
        </w:rPr>
        <w:t xml:space="preserve">Similarly, unless otherwise required </w:t>
      </w:r>
      <w:r w:rsidRPr="009260BB">
        <w:rPr>
          <w:rFonts w:asciiTheme="majorHAnsi" w:hAnsiTheme="majorHAnsi"/>
          <w:sz w:val="24"/>
          <w:szCs w:val="24"/>
        </w:rPr>
        <w:t xml:space="preserve">by </w:t>
      </w:r>
      <w:r w:rsidRPr="009260BB">
        <w:rPr>
          <w:rFonts w:asciiTheme="majorHAnsi" w:hAnsiTheme="majorHAnsi"/>
          <w:spacing w:val="-3"/>
          <w:sz w:val="24"/>
          <w:szCs w:val="24"/>
        </w:rPr>
        <w:t xml:space="preserve">applicable law, </w:t>
      </w:r>
      <w:r w:rsidRPr="009260BB">
        <w:rPr>
          <w:rFonts w:asciiTheme="majorHAnsi" w:hAnsiTheme="majorHAnsi"/>
          <w:sz w:val="24"/>
          <w:szCs w:val="24"/>
        </w:rPr>
        <w:t xml:space="preserve">if any </w:t>
      </w:r>
      <w:r w:rsidRPr="009260BB">
        <w:rPr>
          <w:rFonts w:asciiTheme="majorHAnsi" w:hAnsiTheme="majorHAnsi"/>
          <w:spacing w:val="-3"/>
          <w:sz w:val="24"/>
          <w:szCs w:val="24"/>
        </w:rPr>
        <w:t xml:space="preserve">provision </w:t>
      </w:r>
      <w:r w:rsidRPr="009260BB">
        <w:rPr>
          <w:rFonts w:asciiTheme="majorHAnsi" w:hAnsiTheme="majorHAnsi"/>
          <w:sz w:val="24"/>
          <w:szCs w:val="24"/>
        </w:rPr>
        <w:t xml:space="preserve">of </w:t>
      </w:r>
      <w:r w:rsidRPr="009260BB">
        <w:rPr>
          <w:rFonts w:asciiTheme="majorHAnsi" w:hAnsiTheme="majorHAnsi"/>
          <w:spacing w:val="-3"/>
          <w:sz w:val="24"/>
          <w:szCs w:val="24"/>
        </w:rPr>
        <w:t xml:space="preserve">these bylaws </w:t>
      </w:r>
      <w:r w:rsidRPr="009260BB">
        <w:rPr>
          <w:rFonts w:asciiTheme="majorHAnsi" w:hAnsiTheme="majorHAnsi"/>
          <w:sz w:val="24"/>
          <w:szCs w:val="24"/>
        </w:rPr>
        <w:t xml:space="preserve">of </w:t>
      </w:r>
      <w:r w:rsidRPr="009260BB">
        <w:rPr>
          <w:rFonts w:asciiTheme="majorHAnsi" w:hAnsiTheme="majorHAnsi"/>
          <w:spacing w:val="-3"/>
          <w:sz w:val="24"/>
          <w:szCs w:val="24"/>
        </w:rPr>
        <w:t xml:space="preserve">the Society requires </w:t>
      </w:r>
      <w:r w:rsidRPr="009260BB">
        <w:rPr>
          <w:rFonts w:asciiTheme="majorHAnsi" w:hAnsiTheme="majorHAnsi"/>
          <w:sz w:val="24"/>
          <w:szCs w:val="24"/>
        </w:rPr>
        <w:t xml:space="preserve">the </w:t>
      </w:r>
      <w:r w:rsidRPr="009260BB">
        <w:rPr>
          <w:rFonts w:asciiTheme="majorHAnsi" w:hAnsiTheme="majorHAnsi"/>
          <w:spacing w:val="-3"/>
          <w:sz w:val="24"/>
          <w:szCs w:val="24"/>
        </w:rPr>
        <w:t xml:space="preserve">signature </w:t>
      </w:r>
      <w:r w:rsidRPr="009260BB">
        <w:rPr>
          <w:rFonts w:asciiTheme="majorHAnsi" w:hAnsiTheme="majorHAnsi"/>
          <w:sz w:val="24"/>
          <w:szCs w:val="24"/>
        </w:rPr>
        <w:t xml:space="preserve">or </w:t>
      </w:r>
      <w:r w:rsidRPr="009260BB">
        <w:rPr>
          <w:rFonts w:asciiTheme="majorHAnsi" w:hAnsiTheme="majorHAnsi"/>
          <w:spacing w:val="-3"/>
          <w:sz w:val="24"/>
          <w:szCs w:val="24"/>
        </w:rPr>
        <w:t xml:space="preserve">written consent </w:t>
      </w:r>
      <w:r w:rsidRPr="009260BB">
        <w:rPr>
          <w:rFonts w:asciiTheme="majorHAnsi" w:hAnsiTheme="majorHAnsi"/>
          <w:sz w:val="24"/>
          <w:szCs w:val="24"/>
        </w:rPr>
        <w:t xml:space="preserve">or </w:t>
      </w:r>
      <w:r w:rsidRPr="009260BB">
        <w:rPr>
          <w:rFonts w:asciiTheme="majorHAnsi" w:hAnsiTheme="majorHAnsi"/>
          <w:spacing w:val="-3"/>
          <w:sz w:val="24"/>
          <w:szCs w:val="24"/>
        </w:rPr>
        <w:t xml:space="preserve">approval </w:t>
      </w:r>
      <w:r w:rsidRPr="009260BB">
        <w:rPr>
          <w:rFonts w:asciiTheme="majorHAnsi" w:hAnsiTheme="majorHAnsi"/>
          <w:sz w:val="24"/>
          <w:szCs w:val="24"/>
        </w:rPr>
        <w:t xml:space="preserve">of a </w:t>
      </w:r>
      <w:r w:rsidRPr="009260BB">
        <w:rPr>
          <w:rFonts w:asciiTheme="majorHAnsi" w:hAnsiTheme="majorHAnsi"/>
          <w:spacing w:val="-3"/>
          <w:sz w:val="24"/>
          <w:szCs w:val="24"/>
        </w:rPr>
        <w:t xml:space="preserve">member, director, </w:t>
      </w:r>
      <w:r w:rsidRPr="009260BB">
        <w:rPr>
          <w:rFonts w:asciiTheme="majorHAnsi" w:hAnsiTheme="majorHAnsi"/>
          <w:sz w:val="24"/>
          <w:szCs w:val="24"/>
        </w:rPr>
        <w:t xml:space="preserve">or </w:t>
      </w:r>
      <w:r w:rsidRPr="009260BB">
        <w:rPr>
          <w:rFonts w:asciiTheme="majorHAnsi" w:hAnsiTheme="majorHAnsi"/>
          <w:spacing w:val="-3"/>
          <w:sz w:val="24"/>
          <w:szCs w:val="24"/>
        </w:rPr>
        <w:t xml:space="preserve">committee member, </w:t>
      </w:r>
      <w:r w:rsidRPr="009260BB">
        <w:rPr>
          <w:rFonts w:asciiTheme="majorHAnsi" w:hAnsiTheme="majorHAnsi"/>
          <w:sz w:val="24"/>
          <w:szCs w:val="24"/>
        </w:rPr>
        <w:t xml:space="preserve">an </w:t>
      </w:r>
      <w:r w:rsidRPr="009260BB">
        <w:rPr>
          <w:rFonts w:asciiTheme="majorHAnsi" w:hAnsiTheme="majorHAnsi"/>
          <w:spacing w:val="-3"/>
          <w:sz w:val="24"/>
          <w:szCs w:val="24"/>
        </w:rPr>
        <w:t xml:space="preserve">electronic signature </w:t>
      </w:r>
      <w:r w:rsidRPr="009260BB">
        <w:rPr>
          <w:rFonts w:asciiTheme="majorHAnsi" w:hAnsiTheme="majorHAnsi"/>
          <w:sz w:val="24"/>
          <w:szCs w:val="24"/>
        </w:rPr>
        <w:t xml:space="preserve">or </w:t>
      </w:r>
      <w:r w:rsidRPr="009260BB">
        <w:rPr>
          <w:rFonts w:asciiTheme="majorHAnsi" w:hAnsiTheme="majorHAnsi"/>
          <w:spacing w:val="-3"/>
          <w:sz w:val="24"/>
          <w:szCs w:val="24"/>
        </w:rPr>
        <w:t>authenticated electronic communication satisfies the requirement.</w:t>
      </w:r>
    </w:p>
    <w:p w14:paraId="22584104" w14:textId="77777777" w:rsidR="00857A77" w:rsidRDefault="00857A77"/>
    <w:sectPr w:rsidR="00857A77">
      <w:pgSz w:w="12240" w:h="15840"/>
      <w:pgMar w:top="1560" w:right="1340" w:bottom="1200" w:left="1260" w:header="761" w:footer="1005"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HPHP Admin" w:date="2022-06-19T13:46:00Z" w:initials="NA">
    <w:p w14:paraId="42FD1129" w14:textId="77777777" w:rsidR="00916AD4" w:rsidRDefault="00916AD4" w:rsidP="00916AD4">
      <w:pPr>
        <w:pStyle w:val="CommentText"/>
      </w:pPr>
      <w:r>
        <w:rPr>
          <w:rStyle w:val="CommentReference"/>
        </w:rPr>
        <w:annotationRef/>
      </w:r>
      <w:r>
        <w:t xml:space="preserve">Judy believes we are incorporated per Maine. </w:t>
      </w:r>
    </w:p>
  </w:comment>
  <w:comment w:id="2" w:author="NHPHP Admin" w:date="2022-06-18T15:01:00Z" w:initials="NA">
    <w:p w14:paraId="01883627" w14:textId="77777777" w:rsidR="00916AD4" w:rsidRDefault="00916AD4" w:rsidP="00916AD4">
      <w:pPr>
        <w:pStyle w:val="CommentText"/>
      </w:pPr>
      <w:r>
        <w:rPr>
          <w:rStyle w:val="CommentReference"/>
        </w:rPr>
        <w:annotationRef/>
      </w:r>
      <w:r>
        <w:t>My proposed change</w:t>
      </w:r>
    </w:p>
  </w:comment>
  <w:comment w:id="3" w:author="NHPHP Admin" w:date="2022-06-18T15:05:00Z" w:initials="NA">
    <w:p w14:paraId="61922AFE" w14:textId="77777777" w:rsidR="00916AD4" w:rsidRDefault="00916AD4" w:rsidP="00916AD4">
      <w:pPr>
        <w:pStyle w:val="CommentText"/>
      </w:pPr>
      <w:r>
        <w:rPr>
          <w:rStyle w:val="CommentReference"/>
        </w:rPr>
        <w:annotationRef/>
      </w:r>
      <w:r>
        <w:t>This is controversial if they can’t vote why would they hold office??</w:t>
      </w:r>
    </w:p>
  </w:comment>
  <w:comment w:id="4" w:author="NHPHP Admin" w:date="2022-06-13T06:58:00Z" w:initials="NA">
    <w:p w14:paraId="3F882E49" w14:textId="77777777" w:rsidR="00916AD4" w:rsidRDefault="00916AD4" w:rsidP="00916AD4">
      <w:pPr>
        <w:pStyle w:val="CommentText"/>
      </w:pPr>
      <w:r>
        <w:rPr>
          <w:rStyle w:val="CommentReference"/>
        </w:rPr>
        <w:annotationRef/>
      </w:r>
    </w:p>
  </w:comment>
  <w:comment w:id="5" w:author="NHPHP Admin" w:date="2022-06-13T06:59:00Z" w:initials="NA">
    <w:p w14:paraId="66648DEB" w14:textId="77777777" w:rsidR="00916AD4" w:rsidRDefault="00916AD4" w:rsidP="00916AD4">
      <w:pPr>
        <w:pStyle w:val="CommentText"/>
      </w:pPr>
      <w:r>
        <w:rPr>
          <w:rStyle w:val="CommentReference"/>
        </w:rPr>
        <w:annotationRef/>
      </w:r>
      <w:r>
        <w:t>5 members; 6 Board members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FD1129" w15:done="0"/>
  <w15:commentEx w15:paraId="01883627" w15:done="0"/>
  <w15:commentEx w15:paraId="61922AFE" w15:done="0"/>
  <w15:commentEx w15:paraId="3F882E49" w15:done="1"/>
  <w15:commentEx w15:paraId="66648DE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9A73A" w16cex:dateUtc="2022-06-19T17:46:00Z"/>
  <w16cex:commentExtensible w16cex:durableId="26586748" w16cex:dateUtc="2022-06-18T19:01:00Z"/>
  <w16cex:commentExtensible w16cex:durableId="2658683F" w16cex:dateUtc="2022-06-18T19:05:00Z"/>
  <w16cex:commentExtensible w16cex:durableId="26515EB1" w16cex:dateUtc="2022-06-13T10:58:00Z"/>
  <w16cex:commentExtensible w16cex:durableId="26515EE8" w16cex:dateUtc="2022-06-1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FD1129" w16cid:durableId="2659A73A"/>
  <w16cid:commentId w16cid:paraId="01883627" w16cid:durableId="26586748"/>
  <w16cid:commentId w16cid:paraId="61922AFE" w16cid:durableId="2658683F"/>
  <w16cid:commentId w16cid:paraId="3F882E49" w16cid:durableId="26515EB1"/>
  <w16cid:commentId w16cid:paraId="66648DEB" w16cid:durableId="26515EE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383553"/>
      <w:docPartObj>
        <w:docPartGallery w:val="Page Numbers (Bottom of Page)"/>
        <w:docPartUnique/>
      </w:docPartObj>
    </w:sdtPr>
    <w:sdtEndPr>
      <w:rPr>
        <w:noProof/>
      </w:rPr>
    </w:sdtEndPr>
    <w:sdtContent>
      <w:p w14:paraId="4182881D" w14:textId="77777777" w:rsidR="00F65BD2"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AC9714" w14:textId="77777777" w:rsidR="00D06EF5" w:rsidRDefault="00000000">
    <w:pPr>
      <w:pStyle w:val="BodyText"/>
      <w:spacing w:line="14" w:lineRule="auto"/>
      <w:rPr>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5219" w14:textId="77777777" w:rsidR="00D06EF5" w:rsidRDefault="00000000">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3D86F10" wp14:editId="4129768E">
              <wp:simplePos x="0" y="0"/>
              <wp:positionH relativeFrom="page">
                <wp:posOffset>901700</wp:posOffset>
              </wp:positionH>
              <wp:positionV relativeFrom="page">
                <wp:posOffset>470535</wp:posOffset>
              </wp:positionV>
              <wp:extent cx="4792345" cy="336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34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563B0" w14:textId="77777777" w:rsidR="00D06EF5" w:rsidRDefault="00000000">
                          <w:pPr>
                            <w:ind w:left="20"/>
                            <w:rPr>
                              <w:rFonts w:ascii="Calibri"/>
                              <w:b/>
                            </w:rPr>
                          </w:pPr>
                          <w:r>
                            <w:rPr>
                              <w:rFonts w:ascii="Calibri" w:hAnsi="Calibri"/>
                            </w:rPr>
                            <w:t>NNESAM Constitution and Bylaws 9/2022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86F10" id="_x0000_t202" coordsize="21600,21600" o:spt="202" path="m,l,21600r21600,l21600,xe">
              <v:stroke joinstyle="miter"/>
              <v:path gradientshapeok="t" o:connecttype="rect"/>
            </v:shapetype>
            <v:shape id="Text Box 2" o:spid="_x0000_s1026" type="#_x0000_t202" style="position:absolute;margin-left:71pt;margin-top:37.05pt;width:377.35pt;height: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" filled="f" stroked="f">
              <v:textbox inset="0,0,0,0">
                <w:txbxContent>
                  <w:p w14:paraId="3AA563B0" w14:textId="77777777" w:rsidR="00D06EF5" w:rsidRDefault="00000000">
                    <w:pPr>
                      <w:ind w:left="20"/>
                      <w:rPr>
                        <w:rFonts w:ascii="Calibri"/>
                        <w:b/>
                      </w:rPr>
                    </w:pPr>
                    <w:r>
                      <w:rPr>
                        <w:rFonts w:ascii="Calibri" w:hAnsi="Calibri"/>
                      </w:rPr>
                      <w:t>NNESAM Constitution and Bylaws 9/2022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2DB"/>
    <w:multiLevelType w:val="hybridMultilevel"/>
    <w:tmpl w:val="C3ECD61A"/>
    <w:lvl w:ilvl="0" w:tplc="218C4AB4">
      <w:start w:val="1"/>
      <w:numFmt w:val="lowerLetter"/>
      <w:lvlText w:val="%1)"/>
      <w:lvlJc w:val="left"/>
      <w:pPr>
        <w:ind w:left="1980" w:hanging="360"/>
      </w:pPr>
      <w:rPr>
        <w:rFonts w:ascii="Cambria" w:eastAsia="Cambria" w:hAnsi="Cambria" w:cs="Cambria" w:hint="default"/>
        <w:spacing w:val="-8"/>
        <w:w w:val="100"/>
        <w:sz w:val="24"/>
        <w:szCs w:val="24"/>
      </w:rPr>
    </w:lvl>
    <w:lvl w:ilvl="1" w:tplc="FFFFFFFF">
      <w:numFmt w:val="bullet"/>
      <w:lvlText w:val="•"/>
      <w:lvlJc w:val="left"/>
      <w:pPr>
        <w:ind w:left="2746" w:hanging="360"/>
      </w:pPr>
      <w:rPr>
        <w:rFonts w:hint="default"/>
      </w:rPr>
    </w:lvl>
    <w:lvl w:ilvl="2" w:tplc="FFFFFFFF">
      <w:numFmt w:val="bullet"/>
      <w:lvlText w:val="•"/>
      <w:lvlJc w:val="left"/>
      <w:pPr>
        <w:ind w:left="3512" w:hanging="360"/>
      </w:pPr>
      <w:rPr>
        <w:rFonts w:hint="default"/>
      </w:rPr>
    </w:lvl>
    <w:lvl w:ilvl="3" w:tplc="FFFFFFFF">
      <w:numFmt w:val="bullet"/>
      <w:lvlText w:val="•"/>
      <w:lvlJc w:val="left"/>
      <w:pPr>
        <w:ind w:left="4278" w:hanging="360"/>
      </w:pPr>
      <w:rPr>
        <w:rFonts w:hint="default"/>
      </w:rPr>
    </w:lvl>
    <w:lvl w:ilvl="4" w:tplc="FFFFFFFF">
      <w:numFmt w:val="bullet"/>
      <w:lvlText w:val="•"/>
      <w:lvlJc w:val="left"/>
      <w:pPr>
        <w:ind w:left="5044" w:hanging="360"/>
      </w:pPr>
      <w:rPr>
        <w:rFonts w:hint="default"/>
      </w:rPr>
    </w:lvl>
    <w:lvl w:ilvl="5" w:tplc="FFFFFFFF">
      <w:numFmt w:val="bullet"/>
      <w:lvlText w:val="•"/>
      <w:lvlJc w:val="left"/>
      <w:pPr>
        <w:ind w:left="5810" w:hanging="360"/>
      </w:pPr>
      <w:rPr>
        <w:rFonts w:hint="default"/>
      </w:rPr>
    </w:lvl>
    <w:lvl w:ilvl="6" w:tplc="FFFFFFFF">
      <w:numFmt w:val="bullet"/>
      <w:lvlText w:val="•"/>
      <w:lvlJc w:val="left"/>
      <w:pPr>
        <w:ind w:left="6576" w:hanging="360"/>
      </w:pPr>
      <w:rPr>
        <w:rFonts w:hint="default"/>
      </w:rPr>
    </w:lvl>
    <w:lvl w:ilvl="7" w:tplc="FFFFFFFF">
      <w:numFmt w:val="bullet"/>
      <w:lvlText w:val="•"/>
      <w:lvlJc w:val="left"/>
      <w:pPr>
        <w:ind w:left="7342" w:hanging="360"/>
      </w:pPr>
      <w:rPr>
        <w:rFonts w:hint="default"/>
      </w:rPr>
    </w:lvl>
    <w:lvl w:ilvl="8" w:tplc="FFFFFFFF">
      <w:numFmt w:val="bullet"/>
      <w:lvlText w:val="•"/>
      <w:lvlJc w:val="left"/>
      <w:pPr>
        <w:ind w:left="8108" w:hanging="360"/>
      </w:pPr>
      <w:rPr>
        <w:rFonts w:hint="default"/>
      </w:rPr>
    </w:lvl>
  </w:abstractNum>
  <w:abstractNum w:abstractNumId="1" w15:restartNumberingAfterBreak="0">
    <w:nsid w:val="068B2DD2"/>
    <w:multiLevelType w:val="hybridMultilevel"/>
    <w:tmpl w:val="5ABA10C8"/>
    <w:lvl w:ilvl="0" w:tplc="DCAA11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9B3704"/>
    <w:multiLevelType w:val="multilevel"/>
    <w:tmpl w:val="C1265C70"/>
    <w:lvl w:ilvl="0">
      <w:start w:val="2"/>
      <w:numFmt w:val="decimal"/>
      <w:lvlText w:val="%1"/>
      <w:lvlJc w:val="left"/>
      <w:pPr>
        <w:ind w:left="2078" w:hanging="459"/>
      </w:pPr>
      <w:rPr>
        <w:rFonts w:hint="default"/>
      </w:rPr>
    </w:lvl>
    <w:lvl w:ilvl="1">
      <w:start w:val="1"/>
      <w:numFmt w:val="decimal"/>
      <w:lvlText w:val="%1.%2)"/>
      <w:lvlJc w:val="left"/>
      <w:pPr>
        <w:ind w:left="2078" w:hanging="459"/>
      </w:pPr>
      <w:rPr>
        <w:rFonts w:ascii="Cambria" w:eastAsia="Cambria" w:hAnsi="Cambria" w:cs="Cambria" w:hint="default"/>
        <w:spacing w:val="-1"/>
        <w:w w:val="100"/>
        <w:sz w:val="24"/>
        <w:szCs w:val="24"/>
      </w:rPr>
    </w:lvl>
    <w:lvl w:ilvl="2">
      <w:numFmt w:val="bullet"/>
      <w:lvlText w:val="•"/>
      <w:lvlJc w:val="left"/>
      <w:pPr>
        <w:ind w:left="3592" w:hanging="459"/>
      </w:pPr>
      <w:rPr>
        <w:rFonts w:hint="default"/>
      </w:rPr>
    </w:lvl>
    <w:lvl w:ilvl="3">
      <w:numFmt w:val="bullet"/>
      <w:lvlText w:val="•"/>
      <w:lvlJc w:val="left"/>
      <w:pPr>
        <w:ind w:left="4348" w:hanging="459"/>
      </w:pPr>
      <w:rPr>
        <w:rFonts w:hint="default"/>
      </w:rPr>
    </w:lvl>
    <w:lvl w:ilvl="4">
      <w:numFmt w:val="bullet"/>
      <w:lvlText w:val="•"/>
      <w:lvlJc w:val="left"/>
      <w:pPr>
        <w:ind w:left="5104" w:hanging="459"/>
      </w:pPr>
      <w:rPr>
        <w:rFonts w:hint="default"/>
      </w:rPr>
    </w:lvl>
    <w:lvl w:ilvl="5">
      <w:numFmt w:val="bullet"/>
      <w:lvlText w:val="•"/>
      <w:lvlJc w:val="left"/>
      <w:pPr>
        <w:ind w:left="5860" w:hanging="459"/>
      </w:pPr>
      <w:rPr>
        <w:rFonts w:hint="default"/>
      </w:rPr>
    </w:lvl>
    <w:lvl w:ilvl="6">
      <w:numFmt w:val="bullet"/>
      <w:lvlText w:val="•"/>
      <w:lvlJc w:val="left"/>
      <w:pPr>
        <w:ind w:left="6616" w:hanging="459"/>
      </w:pPr>
      <w:rPr>
        <w:rFonts w:hint="default"/>
      </w:rPr>
    </w:lvl>
    <w:lvl w:ilvl="7">
      <w:numFmt w:val="bullet"/>
      <w:lvlText w:val="•"/>
      <w:lvlJc w:val="left"/>
      <w:pPr>
        <w:ind w:left="7372" w:hanging="459"/>
      </w:pPr>
      <w:rPr>
        <w:rFonts w:hint="default"/>
      </w:rPr>
    </w:lvl>
    <w:lvl w:ilvl="8">
      <w:numFmt w:val="bullet"/>
      <w:lvlText w:val="•"/>
      <w:lvlJc w:val="left"/>
      <w:pPr>
        <w:ind w:left="8128" w:hanging="459"/>
      </w:pPr>
      <w:rPr>
        <w:rFonts w:hint="default"/>
      </w:rPr>
    </w:lvl>
  </w:abstractNum>
  <w:abstractNum w:abstractNumId="3" w15:restartNumberingAfterBreak="0">
    <w:nsid w:val="29FF58EA"/>
    <w:multiLevelType w:val="hybridMultilevel"/>
    <w:tmpl w:val="B0E23AAE"/>
    <w:lvl w:ilvl="0" w:tplc="84C024D0">
      <w:start w:val="1"/>
      <w:numFmt w:val="lowerLetter"/>
      <w:lvlText w:val="%1)"/>
      <w:lvlJc w:val="left"/>
      <w:pPr>
        <w:ind w:left="1980" w:hanging="360"/>
      </w:pPr>
      <w:rPr>
        <w:rFonts w:ascii="Cambria" w:eastAsia="Cambria" w:hAnsi="Cambria" w:cs="Cambria" w:hint="default"/>
        <w:spacing w:val="-8"/>
        <w:w w:val="100"/>
        <w:sz w:val="24"/>
        <w:szCs w:val="24"/>
      </w:rPr>
    </w:lvl>
    <w:lvl w:ilvl="1" w:tplc="88407286">
      <w:numFmt w:val="bullet"/>
      <w:lvlText w:val="•"/>
      <w:lvlJc w:val="left"/>
      <w:pPr>
        <w:ind w:left="2746" w:hanging="360"/>
      </w:pPr>
      <w:rPr>
        <w:rFonts w:hint="default"/>
      </w:rPr>
    </w:lvl>
    <w:lvl w:ilvl="2" w:tplc="1BE0C672">
      <w:numFmt w:val="bullet"/>
      <w:lvlText w:val="•"/>
      <w:lvlJc w:val="left"/>
      <w:pPr>
        <w:ind w:left="3512" w:hanging="360"/>
      </w:pPr>
      <w:rPr>
        <w:rFonts w:hint="default"/>
      </w:rPr>
    </w:lvl>
    <w:lvl w:ilvl="3" w:tplc="9D34742A">
      <w:numFmt w:val="bullet"/>
      <w:lvlText w:val="•"/>
      <w:lvlJc w:val="left"/>
      <w:pPr>
        <w:ind w:left="4278" w:hanging="360"/>
      </w:pPr>
      <w:rPr>
        <w:rFonts w:hint="default"/>
      </w:rPr>
    </w:lvl>
    <w:lvl w:ilvl="4" w:tplc="071C1A98">
      <w:numFmt w:val="bullet"/>
      <w:lvlText w:val="•"/>
      <w:lvlJc w:val="left"/>
      <w:pPr>
        <w:ind w:left="5044" w:hanging="360"/>
      </w:pPr>
      <w:rPr>
        <w:rFonts w:hint="default"/>
      </w:rPr>
    </w:lvl>
    <w:lvl w:ilvl="5" w:tplc="9B6CF292">
      <w:numFmt w:val="bullet"/>
      <w:lvlText w:val="•"/>
      <w:lvlJc w:val="left"/>
      <w:pPr>
        <w:ind w:left="5810" w:hanging="360"/>
      </w:pPr>
      <w:rPr>
        <w:rFonts w:hint="default"/>
      </w:rPr>
    </w:lvl>
    <w:lvl w:ilvl="6" w:tplc="5EAC775C">
      <w:numFmt w:val="bullet"/>
      <w:lvlText w:val="•"/>
      <w:lvlJc w:val="left"/>
      <w:pPr>
        <w:ind w:left="6576" w:hanging="360"/>
      </w:pPr>
      <w:rPr>
        <w:rFonts w:hint="default"/>
      </w:rPr>
    </w:lvl>
    <w:lvl w:ilvl="7" w:tplc="8E26EDA2">
      <w:numFmt w:val="bullet"/>
      <w:lvlText w:val="•"/>
      <w:lvlJc w:val="left"/>
      <w:pPr>
        <w:ind w:left="7342" w:hanging="360"/>
      </w:pPr>
      <w:rPr>
        <w:rFonts w:hint="default"/>
      </w:rPr>
    </w:lvl>
    <w:lvl w:ilvl="8" w:tplc="EFC03902">
      <w:numFmt w:val="bullet"/>
      <w:lvlText w:val="•"/>
      <w:lvlJc w:val="left"/>
      <w:pPr>
        <w:ind w:left="8108" w:hanging="360"/>
      </w:pPr>
      <w:rPr>
        <w:rFonts w:hint="default"/>
      </w:rPr>
    </w:lvl>
  </w:abstractNum>
  <w:abstractNum w:abstractNumId="4" w15:restartNumberingAfterBreak="0">
    <w:nsid w:val="2FE34421"/>
    <w:multiLevelType w:val="hybridMultilevel"/>
    <w:tmpl w:val="BE50A240"/>
    <w:lvl w:ilvl="0" w:tplc="202CB3A8">
      <w:start w:val="1"/>
      <w:numFmt w:val="lowerLetter"/>
      <w:lvlText w:val="%1)"/>
      <w:lvlJc w:val="left"/>
      <w:pPr>
        <w:ind w:left="1980" w:hanging="360"/>
      </w:pPr>
      <w:rPr>
        <w:rFonts w:ascii="Cambria" w:eastAsia="Cambria" w:hAnsi="Cambria" w:cs="Cambria" w:hint="default"/>
        <w:spacing w:val="-8"/>
        <w:w w:val="100"/>
        <w:sz w:val="24"/>
        <w:szCs w:val="24"/>
      </w:rPr>
    </w:lvl>
    <w:lvl w:ilvl="1" w:tplc="B92A00E8">
      <w:numFmt w:val="bullet"/>
      <w:lvlText w:val="•"/>
      <w:lvlJc w:val="left"/>
      <w:pPr>
        <w:ind w:left="2746" w:hanging="360"/>
      </w:pPr>
      <w:rPr>
        <w:rFonts w:hint="default"/>
      </w:rPr>
    </w:lvl>
    <w:lvl w:ilvl="2" w:tplc="FBB4AC08">
      <w:numFmt w:val="bullet"/>
      <w:lvlText w:val="•"/>
      <w:lvlJc w:val="left"/>
      <w:pPr>
        <w:ind w:left="3512" w:hanging="360"/>
      </w:pPr>
      <w:rPr>
        <w:rFonts w:hint="default"/>
      </w:rPr>
    </w:lvl>
    <w:lvl w:ilvl="3" w:tplc="3F2CEAB4">
      <w:numFmt w:val="bullet"/>
      <w:lvlText w:val="•"/>
      <w:lvlJc w:val="left"/>
      <w:pPr>
        <w:ind w:left="4278" w:hanging="360"/>
      </w:pPr>
      <w:rPr>
        <w:rFonts w:hint="default"/>
      </w:rPr>
    </w:lvl>
    <w:lvl w:ilvl="4" w:tplc="863E5DDE">
      <w:numFmt w:val="bullet"/>
      <w:lvlText w:val="•"/>
      <w:lvlJc w:val="left"/>
      <w:pPr>
        <w:ind w:left="5044" w:hanging="360"/>
      </w:pPr>
      <w:rPr>
        <w:rFonts w:hint="default"/>
      </w:rPr>
    </w:lvl>
    <w:lvl w:ilvl="5" w:tplc="A00C7DF8">
      <w:numFmt w:val="bullet"/>
      <w:lvlText w:val="•"/>
      <w:lvlJc w:val="left"/>
      <w:pPr>
        <w:ind w:left="5810" w:hanging="360"/>
      </w:pPr>
      <w:rPr>
        <w:rFonts w:hint="default"/>
      </w:rPr>
    </w:lvl>
    <w:lvl w:ilvl="6" w:tplc="177EADD0">
      <w:numFmt w:val="bullet"/>
      <w:lvlText w:val="•"/>
      <w:lvlJc w:val="left"/>
      <w:pPr>
        <w:ind w:left="6576" w:hanging="360"/>
      </w:pPr>
      <w:rPr>
        <w:rFonts w:hint="default"/>
      </w:rPr>
    </w:lvl>
    <w:lvl w:ilvl="7" w:tplc="ACBAFC2A">
      <w:numFmt w:val="bullet"/>
      <w:lvlText w:val="•"/>
      <w:lvlJc w:val="left"/>
      <w:pPr>
        <w:ind w:left="7342" w:hanging="360"/>
      </w:pPr>
      <w:rPr>
        <w:rFonts w:hint="default"/>
      </w:rPr>
    </w:lvl>
    <w:lvl w:ilvl="8" w:tplc="8514C9AE">
      <w:numFmt w:val="bullet"/>
      <w:lvlText w:val="•"/>
      <w:lvlJc w:val="left"/>
      <w:pPr>
        <w:ind w:left="8108" w:hanging="360"/>
      </w:pPr>
      <w:rPr>
        <w:rFonts w:hint="default"/>
      </w:rPr>
    </w:lvl>
  </w:abstractNum>
  <w:abstractNum w:abstractNumId="5" w15:restartNumberingAfterBreak="0">
    <w:nsid w:val="3A255C60"/>
    <w:multiLevelType w:val="hybridMultilevel"/>
    <w:tmpl w:val="6A5E1CB2"/>
    <w:lvl w:ilvl="0" w:tplc="BCB28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56180F"/>
    <w:multiLevelType w:val="hybridMultilevel"/>
    <w:tmpl w:val="EE164038"/>
    <w:lvl w:ilvl="0" w:tplc="2E26D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005A60"/>
    <w:multiLevelType w:val="hybridMultilevel"/>
    <w:tmpl w:val="4C36498C"/>
    <w:lvl w:ilvl="0" w:tplc="4AB8EE2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5B2E33C2"/>
    <w:multiLevelType w:val="hybridMultilevel"/>
    <w:tmpl w:val="BFC09938"/>
    <w:lvl w:ilvl="0" w:tplc="A6B851EA">
      <w:start w:val="1"/>
      <w:numFmt w:val="lowerLetter"/>
      <w:lvlText w:val="%1)"/>
      <w:lvlJc w:val="left"/>
      <w:pPr>
        <w:ind w:left="1980" w:hanging="360"/>
      </w:pPr>
      <w:rPr>
        <w:rFonts w:ascii="Cambria" w:eastAsia="Cambria" w:hAnsi="Cambria" w:cs="Cambria" w:hint="default"/>
        <w:spacing w:val="-8"/>
        <w:w w:val="100"/>
        <w:sz w:val="24"/>
        <w:szCs w:val="24"/>
      </w:rPr>
    </w:lvl>
    <w:lvl w:ilvl="1" w:tplc="F8709E0A">
      <w:numFmt w:val="bullet"/>
      <w:lvlText w:val="•"/>
      <w:lvlJc w:val="left"/>
      <w:pPr>
        <w:ind w:left="2746" w:hanging="360"/>
      </w:pPr>
      <w:rPr>
        <w:rFonts w:hint="default"/>
      </w:rPr>
    </w:lvl>
    <w:lvl w:ilvl="2" w:tplc="73363858">
      <w:numFmt w:val="bullet"/>
      <w:lvlText w:val="•"/>
      <w:lvlJc w:val="left"/>
      <w:pPr>
        <w:ind w:left="3512" w:hanging="360"/>
      </w:pPr>
      <w:rPr>
        <w:rFonts w:hint="default"/>
      </w:rPr>
    </w:lvl>
    <w:lvl w:ilvl="3" w:tplc="EB78FE3A">
      <w:numFmt w:val="bullet"/>
      <w:lvlText w:val="•"/>
      <w:lvlJc w:val="left"/>
      <w:pPr>
        <w:ind w:left="4278" w:hanging="360"/>
      </w:pPr>
      <w:rPr>
        <w:rFonts w:hint="default"/>
      </w:rPr>
    </w:lvl>
    <w:lvl w:ilvl="4" w:tplc="BE2AD5CA">
      <w:numFmt w:val="bullet"/>
      <w:lvlText w:val="•"/>
      <w:lvlJc w:val="left"/>
      <w:pPr>
        <w:ind w:left="5044" w:hanging="360"/>
      </w:pPr>
      <w:rPr>
        <w:rFonts w:hint="default"/>
      </w:rPr>
    </w:lvl>
    <w:lvl w:ilvl="5" w:tplc="31004B90">
      <w:numFmt w:val="bullet"/>
      <w:lvlText w:val="•"/>
      <w:lvlJc w:val="left"/>
      <w:pPr>
        <w:ind w:left="5810" w:hanging="360"/>
      </w:pPr>
      <w:rPr>
        <w:rFonts w:hint="default"/>
      </w:rPr>
    </w:lvl>
    <w:lvl w:ilvl="6" w:tplc="6C740FF4">
      <w:numFmt w:val="bullet"/>
      <w:lvlText w:val="•"/>
      <w:lvlJc w:val="left"/>
      <w:pPr>
        <w:ind w:left="6576" w:hanging="360"/>
      </w:pPr>
      <w:rPr>
        <w:rFonts w:hint="default"/>
      </w:rPr>
    </w:lvl>
    <w:lvl w:ilvl="7" w:tplc="5C6AC206">
      <w:numFmt w:val="bullet"/>
      <w:lvlText w:val="•"/>
      <w:lvlJc w:val="left"/>
      <w:pPr>
        <w:ind w:left="7342" w:hanging="360"/>
      </w:pPr>
      <w:rPr>
        <w:rFonts w:hint="default"/>
      </w:rPr>
    </w:lvl>
    <w:lvl w:ilvl="8" w:tplc="1406724E">
      <w:numFmt w:val="bullet"/>
      <w:lvlText w:val="•"/>
      <w:lvlJc w:val="left"/>
      <w:pPr>
        <w:ind w:left="8108" w:hanging="360"/>
      </w:pPr>
      <w:rPr>
        <w:rFonts w:hint="default"/>
      </w:rPr>
    </w:lvl>
  </w:abstractNum>
  <w:abstractNum w:abstractNumId="9" w15:restartNumberingAfterBreak="0">
    <w:nsid w:val="5EE53FE1"/>
    <w:multiLevelType w:val="hybridMultilevel"/>
    <w:tmpl w:val="D220ABD2"/>
    <w:lvl w:ilvl="0" w:tplc="39AE45FE">
      <w:start w:val="60"/>
      <w:numFmt w:val="decimal"/>
      <w:lvlText w:val="(%1)"/>
      <w:lvlJc w:val="left"/>
      <w:pPr>
        <w:ind w:left="180" w:hanging="502"/>
      </w:pPr>
      <w:rPr>
        <w:rFonts w:ascii="Cambria" w:eastAsia="Cambria" w:hAnsi="Cambria" w:cs="Cambria" w:hint="default"/>
        <w:spacing w:val="-1"/>
        <w:w w:val="100"/>
        <w:sz w:val="24"/>
        <w:szCs w:val="24"/>
      </w:rPr>
    </w:lvl>
    <w:lvl w:ilvl="1" w:tplc="AC1646FC">
      <w:start w:val="1"/>
      <w:numFmt w:val="upperRoman"/>
      <w:lvlText w:val="%2."/>
      <w:lvlJc w:val="left"/>
      <w:pPr>
        <w:ind w:left="900" w:hanging="488"/>
        <w:jc w:val="right"/>
      </w:pPr>
      <w:rPr>
        <w:rFonts w:ascii="Cambria" w:eastAsia="Cambria" w:hAnsi="Cambria" w:cs="Cambria" w:hint="default"/>
        <w:spacing w:val="-2"/>
        <w:w w:val="100"/>
        <w:sz w:val="24"/>
        <w:szCs w:val="24"/>
      </w:rPr>
    </w:lvl>
    <w:lvl w:ilvl="2" w:tplc="AB3830DA">
      <w:start w:val="1"/>
      <w:numFmt w:val="lowerLetter"/>
      <w:lvlText w:val="%3)"/>
      <w:lvlJc w:val="left"/>
      <w:pPr>
        <w:ind w:left="1980" w:hanging="360"/>
      </w:pPr>
      <w:rPr>
        <w:rFonts w:ascii="Cambria" w:eastAsia="Cambria" w:hAnsi="Cambria" w:cs="Cambria" w:hint="default"/>
        <w:spacing w:val="-8"/>
        <w:w w:val="100"/>
        <w:sz w:val="24"/>
        <w:szCs w:val="24"/>
      </w:rPr>
    </w:lvl>
    <w:lvl w:ilvl="3" w:tplc="71621B42">
      <w:numFmt w:val="bullet"/>
      <w:lvlText w:val="•"/>
      <w:lvlJc w:val="left"/>
      <w:pPr>
        <w:ind w:left="2937" w:hanging="360"/>
      </w:pPr>
      <w:rPr>
        <w:rFonts w:hint="default"/>
      </w:rPr>
    </w:lvl>
    <w:lvl w:ilvl="4" w:tplc="08BED156">
      <w:numFmt w:val="bullet"/>
      <w:lvlText w:val="•"/>
      <w:lvlJc w:val="left"/>
      <w:pPr>
        <w:ind w:left="3895" w:hanging="360"/>
      </w:pPr>
      <w:rPr>
        <w:rFonts w:hint="default"/>
      </w:rPr>
    </w:lvl>
    <w:lvl w:ilvl="5" w:tplc="50B47CC8">
      <w:numFmt w:val="bullet"/>
      <w:lvlText w:val="•"/>
      <w:lvlJc w:val="left"/>
      <w:pPr>
        <w:ind w:left="4852" w:hanging="360"/>
      </w:pPr>
      <w:rPr>
        <w:rFonts w:hint="default"/>
      </w:rPr>
    </w:lvl>
    <w:lvl w:ilvl="6" w:tplc="8E0AAFEE">
      <w:numFmt w:val="bullet"/>
      <w:lvlText w:val="•"/>
      <w:lvlJc w:val="left"/>
      <w:pPr>
        <w:ind w:left="5810" w:hanging="360"/>
      </w:pPr>
      <w:rPr>
        <w:rFonts w:hint="default"/>
      </w:rPr>
    </w:lvl>
    <w:lvl w:ilvl="7" w:tplc="B6986558">
      <w:numFmt w:val="bullet"/>
      <w:lvlText w:val="•"/>
      <w:lvlJc w:val="left"/>
      <w:pPr>
        <w:ind w:left="6767" w:hanging="360"/>
      </w:pPr>
      <w:rPr>
        <w:rFonts w:hint="default"/>
      </w:rPr>
    </w:lvl>
    <w:lvl w:ilvl="8" w:tplc="797AC74E">
      <w:numFmt w:val="bullet"/>
      <w:lvlText w:val="•"/>
      <w:lvlJc w:val="left"/>
      <w:pPr>
        <w:ind w:left="7725" w:hanging="360"/>
      </w:pPr>
      <w:rPr>
        <w:rFonts w:hint="default"/>
      </w:rPr>
    </w:lvl>
  </w:abstractNum>
  <w:abstractNum w:abstractNumId="10" w15:restartNumberingAfterBreak="0">
    <w:nsid w:val="62AB7584"/>
    <w:multiLevelType w:val="multilevel"/>
    <w:tmpl w:val="4A786EBE"/>
    <w:lvl w:ilvl="0">
      <w:start w:val="2"/>
      <w:numFmt w:val="decimal"/>
      <w:lvlText w:val="%1"/>
      <w:lvlJc w:val="left"/>
      <w:pPr>
        <w:ind w:left="2340" w:hanging="360"/>
      </w:pPr>
      <w:rPr>
        <w:rFonts w:hint="default"/>
      </w:rPr>
    </w:lvl>
    <w:lvl w:ilvl="1">
      <w:start w:val="1"/>
      <w:numFmt w:val="decimal"/>
      <w:lvlText w:val="%1.%2"/>
      <w:lvlJc w:val="left"/>
      <w:pPr>
        <w:ind w:left="2340" w:hanging="360"/>
      </w:pPr>
      <w:rPr>
        <w:rFonts w:ascii="Cambria" w:eastAsia="Cambria" w:hAnsi="Cambria" w:cs="Cambria" w:hint="default"/>
        <w:w w:val="100"/>
        <w:sz w:val="22"/>
        <w:szCs w:val="22"/>
      </w:rPr>
    </w:lvl>
    <w:lvl w:ilvl="2">
      <w:numFmt w:val="bullet"/>
      <w:lvlText w:val="•"/>
      <w:lvlJc w:val="left"/>
      <w:pPr>
        <w:ind w:left="3800" w:hanging="360"/>
      </w:pPr>
      <w:rPr>
        <w:rFonts w:hint="default"/>
      </w:rPr>
    </w:lvl>
    <w:lvl w:ilvl="3">
      <w:numFmt w:val="bullet"/>
      <w:lvlText w:val="•"/>
      <w:lvlJc w:val="left"/>
      <w:pPr>
        <w:ind w:left="4530" w:hanging="360"/>
      </w:pPr>
      <w:rPr>
        <w:rFonts w:hint="default"/>
      </w:rPr>
    </w:lvl>
    <w:lvl w:ilvl="4">
      <w:numFmt w:val="bullet"/>
      <w:lvlText w:val="•"/>
      <w:lvlJc w:val="left"/>
      <w:pPr>
        <w:ind w:left="5260" w:hanging="360"/>
      </w:pPr>
      <w:rPr>
        <w:rFonts w:hint="default"/>
      </w:rPr>
    </w:lvl>
    <w:lvl w:ilvl="5">
      <w:numFmt w:val="bullet"/>
      <w:lvlText w:val="•"/>
      <w:lvlJc w:val="left"/>
      <w:pPr>
        <w:ind w:left="5990" w:hanging="360"/>
      </w:pPr>
      <w:rPr>
        <w:rFonts w:hint="default"/>
      </w:rPr>
    </w:lvl>
    <w:lvl w:ilvl="6">
      <w:numFmt w:val="bullet"/>
      <w:lvlText w:val="•"/>
      <w:lvlJc w:val="left"/>
      <w:pPr>
        <w:ind w:left="6720" w:hanging="360"/>
      </w:pPr>
      <w:rPr>
        <w:rFonts w:hint="default"/>
      </w:rPr>
    </w:lvl>
    <w:lvl w:ilvl="7">
      <w:numFmt w:val="bullet"/>
      <w:lvlText w:val="•"/>
      <w:lvlJc w:val="left"/>
      <w:pPr>
        <w:ind w:left="7450" w:hanging="360"/>
      </w:pPr>
      <w:rPr>
        <w:rFonts w:hint="default"/>
      </w:rPr>
    </w:lvl>
    <w:lvl w:ilvl="8">
      <w:numFmt w:val="bullet"/>
      <w:lvlText w:val="•"/>
      <w:lvlJc w:val="left"/>
      <w:pPr>
        <w:ind w:left="8180" w:hanging="360"/>
      </w:pPr>
      <w:rPr>
        <w:rFonts w:hint="default"/>
      </w:rPr>
    </w:lvl>
  </w:abstractNum>
  <w:abstractNum w:abstractNumId="11" w15:restartNumberingAfterBreak="0">
    <w:nsid w:val="69970E3A"/>
    <w:multiLevelType w:val="hybridMultilevel"/>
    <w:tmpl w:val="F1DAD506"/>
    <w:lvl w:ilvl="0" w:tplc="E2406C04">
      <w:start w:val="1"/>
      <w:numFmt w:val="lowerLetter"/>
      <w:lvlText w:val="%1)"/>
      <w:lvlJc w:val="left"/>
      <w:pPr>
        <w:ind w:left="1980" w:hanging="360"/>
      </w:pPr>
      <w:rPr>
        <w:rFonts w:hint="default"/>
        <w:spacing w:val="-8"/>
        <w:w w:val="100"/>
      </w:rPr>
    </w:lvl>
    <w:lvl w:ilvl="1" w:tplc="4DEA6F9C">
      <w:numFmt w:val="bullet"/>
      <w:lvlText w:val="•"/>
      <w:lvlJc w:val="left"/>
      <w:pPr>
        <w:ind w:left="2746" w:hanging="360"/>
      </w:pPr>
      <w:rPr>
        <w:rFonts w:hint="default"/>
      </w:rPr>
    </w:lvl>
    <w:lvl w:ilvl="2" w:tplc="0B88DD9C">
      <w:numFmt w:val="bullet"/>
      <w:lvlText w:val="•"/>
      <w:lvlJc w:val="left"/>
      <w:pPr>
        <w:ind w:left="3512" w:hanging="360"/>
      </w:pPr>
      <w:rPr>
        <w:rFonts w:hint="default"/>
      </w:rPr>
    </w:lvl>
    <w:lvl w:ilvl="3" w:tplc="3EB65436">
      <w:numFmt w:val="bullet"/>
      <w:lvlText w:val="•"/>
      <w:lvlJc w:val="left"/>
      <w:pPr>
        <w:ind w:left="4278" w:hanging="360"/>
      </w:pPr>
      <w:rPr>
        <w:rFonts w:hint="default"/>
      </w:rPr>
    </w:lvl>
    <w:lvl w:ilvl="4" w:tplc="F60CAB3C">
      <w:numFmt w:val="bullet"/>
      <w:lvlText w:val="•"/>
      <w:lvlJc w:val="left"/>
      <w:pPr>
        <w:ind w:left="5044" w:hanging="360"/>
      </w:pPr>
      <w:rPr>
        <w:rFonts w:hint="default"/>
      </w:rPr>
    </w:lvl>
    <w:lvl w:ilvl="5" w:tplc="AD3A2632">
      <w:numFmt w:val="bullet"/>
      <w:lvlText w:val="•"/>
      <w:lvlJc w:val="left"/>
      <w:pPr>
        <w:ind w:left="5810" w:hanging="360"/>
      </w:pPr>
      <w:rPr>
        <w:rFonts w:hint="default"/>
      </w:rPr>
    </w:lvl>
    <w:lvl w:ilvl="6" w:tplc="D7684A96">
      <w:numFmt w:val="bullet"/>
      <w:lvlText w:val="•"/>
      <w:lvlJc w:val="left"/>
      <w:pPr>
        <w:ind w:left="6576" w:hanging="360"/>
      </w:pPr>
      <w:rPr>
        <w:rFonts w:hint="default"/>
      </w:rPr>
    </w:lvl>
    <w:lvl w:ilvl="7" w:tplc="DD3CC27C">
      <w:numFmt w:val="bullet"/>
      <w:lvlText w:val="•"/>
      <w:lvlJc w:val="left"/>
      <w:pPr>
        <w:ind w:left="7342" w:hanging="360"/>
      </w:pPr>
      <w:rPr>
        <w:rFonts w:hint="default"/>
      </w:rPr>
    </w:lvl>
    <w:lvl w:ilvl="8" w:tplc="89482656">
      <w:numFmt w:val="bullet"/>
      <w:lvlText w:val="•"/>
      <w:lvlJc w:val="left"/>
      <w:pPr>
        <w:ind w:left="8108" w:hanging="360"/>
      </w:pPr>
      <w:rPr>
        <w:rFonts w:hint="default"/>
      </w:rPr>
    </w:lvl>
  </w:abstractNum>
  <w:abstractNum w:abstractNumId="12" w15:restartNumberingAfterBreak="0">
    <w:nsid w:val="6A68632B"/>
    <w:multiLevelType w:val="hybridMultilevel"/>
    <w:tmpl w:val="846C993E"/>
    <w:lvl w:ilvl="0" w:tplc="6B2C1090">
      <w:start w:val="1"/>
      <w:numFmt w:val="upperRoman"/>
      <w:lvlText w:val="%1."/>
      <w:lvlJc w:val="left"/>
      <w:pPr>
        <w:ind w:left="1260" w:hanging="488"/>
        <w:jc w:val="right"/>
      </w:pPr>
      <w:rPr>
        <w:rFonts w:ascii="Cambria" w:eastAsia="Cambria" w:hAnsi="Cambria" w:cs="Cambria" w:hint="default"/>
        <w:spacing w:val="-2"/>
        <w:w w:val="100"/>
        <w:sz w:val="24"/>
        <w:szCs w:val="24"/>
      </w:rPr>
    </w:lvl>
    <w:lvl w:ilvl="1" w:tplc="C88AFD86">
      <w:numFmt w:val="bullet"/>
      <w:lvlText w:val="•"/>
      <w:lvlJc w:val="left"/>
      <w:pPr>
        <w:ind w:left="2098" w:hanging="488"/>
      </w:pPr>
      <w:rPr>
        <w:rFonts w:hint="default"/>
      </w:rPr>
    </w:lvl>
    <w:lvl w:ilvl="2" w:tplc="A02C4F3E">
      <w:numFmt w:val="bullet"/>
      <w:lvlText w:val="•"/>
      <w:lvlJc w:val="left"/>
      <w:pPr>
        <w:ind w:left="2936" w:hanging="488"/>
      </w:pPr>
      <w:rPr>
        <w:rFonts w:hint="default"/>
      </w:rPr>
    </w:lvl>
    <w:lvl w:ilvl="3" w:tplc="4DF40FBE">
      <w:numFmt w:val="bullet"/>
      <w:lvlText w:val="•"/>
      <w:lvlJc w:val="left"/>
      <w:pPr>
        <w:ind w:left="3774" w:hanging="488"/>
      </w:pPr>
      <w:rPr>
        <w:rFonts w:hint="default"/>
      </w:rPr>
    </w:lvl>
    <w:lvl w:ilvl="4" w:tplc="3BBE7216">
      <w:numFmt w:val="bullet"/>
      <w:lvlText w:val="•"/>
      <w:lvlJc w:val="left"/>
      <w:pPr>
        <w:ind w:left="4612" w:hanging="488"/>
      </w:pPr>
      <w:rPr>
        <w:rFonts w:hint="default"/>
      </w:rPr>
    </w:lvl>
    <w:lvl w:ilvl="5" w:tplc="3D729BB8">
      <w:numFmt w:val="bullet"/>
      <w:lvlText w:val="•"/>
      <w:lvlJc w:val="left"/>
      <w:pPr>
        <w:ind w:left="5450" w:hanging="488"/>
      </w:pPr>
      <w:rPr>
        <w:rFonts w:hint="default"/>
      </w:rPr>
    </w:lvl>
    <w:lvl w:ilvl="6" w:tplc="9022CD9A">
      <w:numFmt w:val="bullet"/>
      <w:lvlText w:val="•"/>
      <w:lvlJc w:val="left"/>
      <w:pPr>
        <w:ind w:left="6288" w:hanging="488"/>
      </w:pPr>
      <w:rPr>
        <w:rFonts w:hint="default"/>
      </w:rPr>
    </w:lvl>
    <w:lvl w:ilvl="7" w:tplc="20468428">
      <w:numFmt w:val="bullet"/>
      <w:lvlText w:val="•"/>
      <w:lvlJc w:val="left"/>
      <w:pPr>
        <w:ind w:left="7126" w:hanging="488"/>
      </w:pPr>
      <w:rPr>
        <w:rFonts w:hint="default"/>
      </w:rPr>
    </w:lvl>
    <w:lvl w:ilvl="8" w:tplc="8F925332">
      <w:numFmt w:val="bullet"/>
      <w:lvlText w:val="•"/>
      <w:lvlJc w:val="left"/>
      <w:pPr>
        <w:ind w:left="7964" w:hanging="488"/>
      </w:pPr>
      <w:rPr>
        <w:rFonts w:hint="default"/>
      </w:rPr>
    </w:lvl>
  </w:abstractNum>
  <w:num w:numId="1" w16cid:durableId="1857377585">
    <w:abstractNumId w:val="2"/>
  </w:num>
  <w:num w:numId="2" w16cid:durableId="1969891344">
    <w:abstractNumId w:val="3"/>
  </w:num>
  <w:num w:numId="3" w16cid:durableId="466440197">
    <w:abstractNumId w:val="11"/>
  </w:num>
  <w:num w:numId="4" w16cid:durableId="250747212">
    <w:abstractNumId w:val="4"/>
  </w:num>
  <w:num w:numId="5" w16cid:durableId="610089920">
    <w:abstractNumId w:val="8"/>
  </w:num>
  <w:num w:numId="6" w16cid:durableId="128325120">
    <w:abstractNumId w:val="9"/>
  </w:num>
  <w:num w:numId="7" w16cid:durableId="808937737">
    <w:abstractNumId w:val="10"/>
  </w:num>
  <w:num w:numId="8" w16cid:durableId="1081609273">
    <w:abstractNumId w:val="12"/>
  </w:num>
  <w:num w:numId="9" w16cid:durableId="690566839">
    <w:abstractNumId w:val="6"/>
  </w:num>
  <w:num w:numId="10" w16cid:durableId="1400979904">
    <w:abstractNumId w:val="5"/>
  </w:num>
  <w:num w:numId="11" w16cid:durableId="411438820">
    <w:abstractNumId w:val="1"/>
  </w:num>
  <w:num w:numId="12" w16cid:durableId="1745451321">
    <w:abstractNumId w:val="7"/>
  </w:num>
  <w:num w:numId="13" w16cid:durableId="13018374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HPHP Admin">
    <w15:presenceInfo w15:providerId="Windows Live" w15:userId="b0d13bd37e2119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D4"/>
    <w:rsid w:val="00857A77"/>
    <w:rsid w:val="0091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7996F"/>
  <w15:chartTrackingRefBased/>
  <w15:docId w15:val="{31F3938D-130C-4A4F-8F01-46C4A5A1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AD4"/>
    <w:pPr>
      <w:widowControl w:val="0"/>
      <w:autoSpaceDE w:val="0"/>
      <w:autoSpaceDN w:val="0"/>
      <w:spacing w:after="0" w:line="240" w:lineRule="auto"/>
    </w:pPr>
    <w:rPr>
      <w:rFonts w:ascii="Cambria" w:eastAsia="Cambria" w:hAnsi="Cambria" w:cs="Cambria"/>
    </w:rPr>
  </w:style>
  <w:style w:type="paragraph" w:styleId="Heading1">
    <w:name w:val="heading 1"/>
    <w:basedOn w:val="Normal"/>
    <w:link w:val="Heading1Char"/>
    <w:uiPriority w:val="9"/>
    <w:qFormat/>
    <w:rsid w:val="00916AD4"/>
    <w:pPr>
      <w:ind w:left="416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AD4"/>
    <w:rPr>
      <w:rFonts w:ascii="Cambria" w:eastAsia="Cambria" w:hAnsi="Cambria" w:cs="Cambria"/>
      <w:b/>
      <w:bCs/>
      <w:sz w:val="24"/>
      <w:szCs w:val="24"/>
    </w:rPr>
  </w:style>
  <w:style w:type="paragraph" w:styleId="BodyText">
    <w:name w:val="Body Text"/>
    <w:basedOn w:val="Normal"/>
    <w:link w:val="BodyTextChar"/>
    <w:uiPriority w:val="1"/>
    <w:qFormat/>
    <w:rsid w:val="00916AD4"/>
    <w:rPr>
      <w:sz w:val="24"/>
      <w:szCs w:val="24"/>
    </w:rPr>
  </w:style>
  <w:style w:type="character" w:customStyle="1" w:styleId="BodyTextChar">
    <w:name w:val="Body Text Char"/>
    <w:basedOn w:val="DefaultParagraphFont"/>
    <w:link w:val="BodyText"/>
    <w:uiPriority w:val="1"/>
    <w:rsid w:val="00916AD4"/>
    <w:rPr>
      <w:rFonts w:ascii="Cambria" w:eastAsia="Cambria" w:hAnsi="Cambria" w:cs="Cambria"/>
      <w:sz w:val="24"/>
      <w:szCs w:val="24"/>
    </w:rPr>
  </w:style>
  <w:style w:type="paragraph" w:styleId="ListParagraph">
    <w:name w:val="List Paragraph"/>
    <w:basedOn w:val="Normal"/>
    <w:uiPriority w:val="1"/>
    <w:qFormat/>
    <w:rsid w:val="00916AD4"/>
    <w:pPr>
      <w:ind w:left="1980" w:hanging="360"/>
    </w:pPr>
  </w:style>
  <w:style w:type="paragraph" w:styleId="Footer">
    <w:name w:val="footer"/>
    <w:basedOn w:val="Normal"/>
    <w:link w:val="FooterChar"/>
    <w:uiPriority w:val="99"/>
    <w:unhideWhenUsed/>
    <w:rsid w:val="00916AD4"/>
    <w:pPr>
      <w:tabs>
        <w:tab w:val="center" w:pos="4680"/>
        <w:tab w:val="right" w:pos="9360"/>
      </w:tabs>
    </w:pPr>
  </w:style>
  <w:style w:type="character" w:customStyle="1" w:styleId="FooterChar">
    <w:name w:val="Footer Char"/>
    <w:basedOn w:val="DefaultParagraphFont"/>
    <w:link w:val="Footer"/>
    <w:uiPriority w:val="99"/>
    <w:rsid w:val="00916AD4"/>
    <w:rPr>
      <w:rFonts w:ascii="Cambria" w:eastAsia="Cambria" w:hAnsi="Cambria" w:cs="Cambria"/>
    </w:rPr>
  </w:style>
  <w:style w:type="character" w:styleId="CommentReference">
    <w:name w:val="annotation reference"/>
    <w:basedOn w:val="DefaultParagraphFont"/>
    <w:uiPriority w:val="99"/>
    <w:semiHidden/>
    <w:unhideWhenUsed/>
    <w:rsid w:val="00916AD4"/>
    <w:rPr>
      <w:sz w:val="16"/>
      <w:szCs w:val="16"/>
    </w:rPr>
  </w:style>
  <w:style w:type="paragraph" w:styleId="CommentText">
    <w:name w:val="annotation text"/>
    <w:basedOn w:val="Normal"/>
    <w:link w:val="CommentTextChar"/>
    <w:uiPriority w:val="99"/>
    <w:semiHidden/>
    <w:unhideWhenUsed/>
    <w:rsid w:val="00916AD4"/>
    <w:rPr>
      <w:sz w:val="20"/>
      <w:szCs w:val="20"/>
    </w:rPr>
  </w:style>
  <w:style w:type="character" w:customStyle="1" w:styleId="CommentTextChar">
    <w:name w:val="Comment Text Char"/>
    <w:basedOn w:val="DefaultParagraphFont"/>
    <w:link w:val="CommentText"/>
    <w:uiPriority w:val="99"/>
    <w:semiHidden/>
    <w:rsid w:val="00916AD4"/>
    <w:rPr>
      <w:rFonts w:ascii="Cambria" w:eastAsia="Cambria" w:hAnsi="Cambria" w:cs="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4294</Words>
  <Characters>24481</Characters>
  <Application>Microsoft Office Word</Application>
  <DocSecurity>0</DocSecurity>
  <Lines>204</Lines>
  <Paragraphs>57</Paragraphs>
  <ScaleCrop>false</ScaleCrop>
  <Company/>
  <LinksUpToDate>false</LinksUpToDate>
  <CharactersWithSpaces>28718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1</cp:revision>
  <dcterms:created xsi:type="dcterms:W3CDTF">2022-12-17T17:37:00Z</dcterms:created>
  <dcterms:modified xsi:type="dcterms:W3CDTF">2022-12-17T17:41:00Z</dcterms:modified>
</cp:coreProperties>
</file>